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777CF3" w14:textId="071F5401" w:rsidR="0005674D" w:rsidRDefault="00DF7DD2" w:rsidP="00635EE7">
      <w:pPr>
        <w:pBdr>
          <w:top w:val="single" w:sz="4" w:space="1" w:color="auto"/>
          <w:left w:val="single" w:sz="4" w:space="4" w:color="auto"/>
          <w:bottom w:val="single" w:sz="4" w:space="1" w:color="auto"/>
          <w:right w:val="single" w:sz="4" w:space="4" w:color="auto"/>
        </w:pBdr>
        <w:rPr>
          <w:lang w:val="fr-FR"/>
        </w:rPr>
      </w:pPr>
      <w:proofErr w:type="spellStart"/>
      <w:proofErr w:type="gramStart"/>
      <w:r w:rsidRPr="00635EE7">
        <w:rPr>
          <w:b/>
          <w:u w:val="single"/>
          <w:lang w:val="fr-FR"/>
        </w:rPr>
        <w:t>Bly</w:t>
      </w:r>
      <w:proofErr w:type="spellEnd"/>
      <w:r w:rsidRPr="00DF7DD2">
        <w:rPr>
          <w:lang w:val="fr-FR"/>
        </w:rPr>
        <w:t>:</w:t>
      </w:r>
      <w:proofErr w:type="gramEnd"/>
      <w:r w:rsidRPr="00DF7DD2">
        <w:rPr>
          <w:lang w:val="fr-FR"/>
        </w:rPr>
        <w:t xml:space="preserve"> </w:t>
      </w:r>
      <w:r w:rsidR="00CC525D">
        <w:rPr>
          <w:lang w:val="fr-FR"/>
        </w:rPr>
        <w:t xml:space="preserve">Un </w:t>
      </w:r>
      <w:proofErr w:type="spellStart"/>
      <w:r w:rsidR="00CC525D" w:rsidRPr="00AF3102">
        <w:rPr>
          <w:i/>
          <w:lang w:val="fr-FR"/>
        </w:rPr>
        <w:t>Wonderland</w:t>
      </w:r>
      <w:proofErr w:type="spellEnd"/>
      <w:r w:rsidR="00CC525D">
        <w:rPr>
          <w:lang w:val="fr-FR"/>
        </w:rPr>
        <w:t xml:space="preserve"> gothique, ou de</w:t>
      </w:r>
      <w:r w:rsidRPr="00DF7DD2">
        <w:rPr>
          <w:lang w:val="fr-FR"/>
        </w:rPr>
        <w:t xml:space="preserve"> </w:t>
      </w:r>
      <w:r w:rsidR="00CC525D">
        <w:rPr>
          <w:lang w:val="fr-FR"/>
        </w:rPr>
        <w:t xml:space="preserve">l’errance </w:t>
      </w:r>
      <w:r w:rsidR="00CC525D" w:rsidRPr="00DF7DD2">
        <w:rPr>
          <w:lang w:val="fr-FR"/>
        </w:rPr>
        <w:t>anti féeri</w:t>
      </w:r>
      <w:r w:rsidR="00CC525D">
        <w:rPr>
          <w:lang w:val="fr-FR"/>
        </w:rPr>
        <w:t>qu</w:t>
      </w:r>
      <w:r w:rsidR="00CC525D" w:rsidRPr="00DF7DD2">
        <w:rPr>
          <w:lang w:val="fr-FR"/>
        </w:rPr>
        <w:t xml:space="preserve">e </w:t>
      </w:r>
      <w:r w:rsidR="00CC525D">
        <w:rPr>
          <w:lang w:val="fr-FR"/>
        </w:rPr>
        <w:t xml:space="preserve">de Miss </w:t>
      </w:r>
      <w:proofErr w:type="spellStart"/>
      <w:r w:rsidR="00CC525D">
        <w:rPr>
          <w:lang w:val="fr-FR"/>
        </w:rPr>
        <w:t>Gidden</w:t>
      </w:r>
      <w:proofErr w:type="spellEnd"/>
      <w:r w:rsidR="00CC525D">
        <w:rPr>
          <w:lang w:val="fr-FR"/>
        </w:rPr>
        <w:t xml:space="preserve"> dans l’univers de l’</w:t>
      </w:r>
      <w:r w:rsidRPr="00DF7DD2">
        <w:rPr>
          <w:lang w:val="fr-FR"/>
        </w:rPr>
        <w:t xml:space="preserve">enfance </w:t>
      </w:r>
      <w:r w:rsidR="003C197A">
        <w:rPr>
          <w:lang w:val="fr-FR"/>
        </w:rPr>
        <w:t>adulte</w:t>
      </w:r>
      <w:r w:rsidR="00CC525D">
        <w:rPr>
          <w:lang w:val="fr-FR"/>
        </w:rPr>
        <w:t xml:space="preserve">. </w:t>
      </w:r>
      <w:r w:rsidRPr="00DF7DD2">
        <w:rPr>
          <w:lang w:val="fr-FR"/>
        </w:rPr>
        <w:t xml:space="preserve">  </w:t>
      </w:r>
    </w:p>
    <w:p w14:paraId="7FA791C4" w14:textId="77777777" w:rsidR="00CC525D" w:rsidRDefault="00CC525D">
      <w:pPr>
        <w:rPr>
          <w:lang w:val="fr-FR"/>
        </w:rPr>
      </w:pPr>
    </w:p>
    <w:p w14:paraId="5A90146C" w14:textId="77777777" w:rsidR="00CC525D" w:rsidRDefault="00CC525D">
      <w:pPr>
        <w:rPr>
          <w:lang w:val="fr-FR"/>
        </w:rPr>
      </w:pPr>
    </w:p>
    <w:p w14:paraId="646C55C3" w14:textId="164752B8" w:rsidR="00CC525D" w:rsidRDefault="00CC525D">
      <w:pPr>
        <w:rPr>
          <w:lang w:val="fr-FR"/>
        </w:rPr>
      </w:pPr>
      <w:r>
        <w:rPr>
          <w:lang w:val="fr-FR"/>
        </w:rPr>
        <w:t xml:space="preserve">J.E. GUERLESQUIN Enseignant Spécialité </w:t>
      </w:r>
      <w:r w:rsidR="006D27C1">
        <w:rPr>
          <w:lang w:val="fr-FR"/>
        </w:rPr>
        <w:t>C</w:t>
      </w:r>
      <w:r>
        <w:rPr>
          <w:lang w:val="fr-FR"/>
        </w:rPr>
        <w:t xml:space="preserve">inéma </w:t>
      </w:r>
      <w:r w:rsidR="006D27C1">
        <w:rPr>
          <w:lang w:val="fr-FR"/>
        </w:rPr>
        <w:t>A</w:t>
      </w:r>
      <w:r>
        <w:rPr>
          <w:lang w:val="fr-FR"/>
        </w:rPr>
        <w:t>udiovisuel</w:t>
      </w:r>
      <w:r w:rsidR="00635EE7">
        <w:rPr>
          <w:lang w:val="fr-FR"/>
        </w:rPr>
        <w:t>,</w:t>
      </w:r>
      <w:r>
        <w:rPr>
          <w:lang w:val="fr-FR"/>
        </w:rPr>
        <w:t xml:space="preserve"> Lycée Blaise Pascal</w:t>
      </w:r>
    </w:p>
    <w:p w14:paraId="77665BBA" w14:textId="77777777" w:rsidR="00CC525D" w:rsidRDefault="00CC525D">
      <w:pPr>
        <w:rPr>
          <w:lang w:val="fr-FR"/>
        </w:rPr>
      </w:pPr>
    </w:p>
    <w:p w14:paraId="5853D16A" w14:textId="7762B79D" w:rsidR="00CC525D" w:rsidRDefault="00CC525D">
      <w:pPr>
        <w:rPr>
          <w:lang w:val="fr-FR"/>
        </w:rPr>
      </w:pPr>
      <w:r>
        <w:rPr>
          <w:lang w:val="fr-FR"/>
        </w:rPr>
        <w:t xml:space="preserve">Beaucoup de documents mis en ligne pour </w:t>
      </w:r>
      <w:r w:rsidRPr="00CC525D">
        <w:rPr>
          <w:i/>
          <w:lang w:val="fr-FR"/>
        </w:rPr>
        <w:t xml:space="preserve">Lycéens </w:t>
      </w:r>
      <w:r>
        <w:rPr>
          <w:i/>
          <w:lang w:val="fr-FR"/>
        </w:rPr>
        <w:t xml:space="preserve">au </w:t>
      </w:r>
      <w:r w:rsidRPr="00CC525D">
        <w:rPr>
          <w:i/>
          <w:lang w:val="fr-FR"/>
        </w:rPr>
        <w:t>Cinéma</w:t>
      </w:r>
      <w:r>
        <w:rPr>
          <w:lang w:val="fr-FR"/>
        </w:rPr>
        <w:t xml:space="preserve"> ont abordé différentes interprétations polysémiques du chef d’œuvre de Jack Clayton sorti en </w:t>
      </w:r>
      <w:r w:rsidR="00DA21B1">
        <w:rPr>
          <w:lang w:val="fr-FR"/>
        </w:rPr>
        <w:t xml:space="preserve">1961. Pour </w:t>
      </w:r>
      <w:r w:rsidR="00AF3102">
        <w:rPr>
          <w:lang w:val="fr-FR"/>
        </w:rPr>
        <w:t xml:space="preserve">résumer la </w:t>
      </w:r>
      <w:r w:rsidR="00DA21B1">
        <w:rPr>
          <w:lang w:val="fr-FR"/>
        </w:rPr>
        <w:t>substantifique moelle</w:t>
      </w:r>
      <w:r w:rsidR="00AF3102">
        <w:rPr>
          <w:lang w:val="fr-FR"/>
        </w:rPr>
        <w:t xml:space="preserve"> de cet article</w:t>
      </w:r>
      <w:r w:rsidR="00DA21B1">
        <w:rPr>
          <w:lang w:val="fr-FR"/>
        </w:rPr>
        <w:t>, l’esthétique léchée du film due au noir et blanc travaillé</w:t>
      </w:r>
      <w:r w:rsidR="00081B7F">
        <w:rPr>
          <w:lang w:val="fr-FR"/>
        </w:rPr>
        <w:t xml:space="preserve"> par</w:t>
      </w:r>
      <w:r w:rsidR="00FE3432">
        <w:rPr>
          <w:lang w:val="fr-FR"/>
        </w:rPr>
        <w:t xml:space="preserve"> </w:t>
      </w:r>
      <w:r w:rsidR="00081B7F">
        <w:rPr>
          <w:lang w:val="fr-FR"/>
        </w:rPr>
        <w:t xml:space="preserve">le chef opérateur Freddie Francis, </w:t>
      </w:r>
      <w:r w:rsidR="00DA21B1">
        <w:rPr>
          <w:lang w:val="fr-FR"/>
        </w:rPr>
        <w:t xml:space="preserve"> et dont le grain transmet à merveille la pesanteur et l’étouffement de Miss </w:t>
      </w:r>
      <w:proofErr w:type="spellStart"/>
      <w:r w:rsidR="00DA21B1">
        <w:rPr>
          <w:lang w:val="fr-FR"/>
        </w:rPr>
        <w:t>Gidden</w:t>
      </w:r>
      <w:r w:rsidR="00FE3432">
        <w:rPr>
          <w:lang w:val="fr-FR"/>
        </w:rPr>
        <w:t>s</w:t>
      </w:r>
      <w:proofErr w:type="spellEnd"/>
      <w:r w:rsidR="00DA21B1">
        <w:rPr>
          <w:lang w:val="fr-FR"/>
        </w:rPr>
        <w:t xml:space="preserve"> au sein d’un univers dont elle ne maîtrise pas les clefs donne un aspect cauchemardesque </w:t>
      </w:r>
      <w:r w:rsidR="00B43E2E">
        <w:rPr>
          <w:lang w:val="fr-FR"/>
        </w:rPr>
        <w:t xml:space="preserve">et étouffant </w:t>
      </w:r>
      <w:r w:rsidR="00DA21B1">
        <w:rPr>
          <w:lang w:val="fr-FR"/>
        </w:rPr>
        <w:t>au film qui le rapproche de nombreuses œuvres britanniques des années 1960</w:t>
      </w:r>
      <w:r w:rsidR="00B43E2E">
        <w:rPr>
          <w:lang w:val="fr-FR"/>
        </w:rPr>
        <w:t xml:space="preserve"> (</w:t>
      </w:r>
      <w:r w:rsidR="00B43E2E" w:rsidRPr="003033AA">
        <w:rPr>
          <w:i/>
          <w:u w:val="single"/>
          <w:lang w:val="fr-FR"/>
        </w:rPr>
        <w:t>Sa majest</w:t>
      </w:r>
      <w:r w:rsidR="003033AA" w:rsidRPr="003033AA">
        <w:rPr>
          <w:i/>
          <w:u w:val="single"/>
          <w:lang w:val="fr-FR"/>
        </w:rPr>
        <w:t>é</w:t>
      </w:r>
      <w:r w:rsidR="00F263AE" w:rsidRPr="003033AA">
        <w:rPr>
          <w:i/>
          <w:u w:val="single"/>
          <w:lang w:val="fr-FR"/>
        </w:rPr>
        <w:t xml:space="preserve"> des Mouches</w:t>
      </w:r>
      <w:r w:rsidR="003033AA">
        <w:rPr>
          <w:lang w:val="fr-FR"/>
        </w:rPr>
        <w:t xml:space="preserve"> (1963) de Peter Brook</w:t>
      </w:r>
      <w:r w:rsidR="00F263AE">
        <w:rPr>
          <w:lang w:val="fr-FR"/>
        </w:rPr>
        <w:t>, voire des chefs d</w:t>
      </w:r>
      <w:r w:rsidR="00B43E2E">
        <w:rPr>
          <w:lang w:val="fr-FR"/>
        </w:rPr>
        <w:t xml:space="preserve">’œuvre comme </w:t>
      </w:r>
      <w:r w:rsidR="00B43E2E" w:rsidRPr="003033AA">
        <w:rPr>
          <w:i/>
          <w:u w:val="single"/>
          <w:lang w:val="fr-FR"/>
        </w:rPr>
        <w:t>The Servant</w:t>
      </w:r>
      <w:r w:rsidR="00B43E2E">
        <w:rPr>
          <w:lang w:val="fr-FR"/>
        </w:rPr>
        <w:t xml:space="preserve"> </w:t>
      </w:r>
      <w:r w:rsidR="003033AA">
        <w:rPr>
          <w:lang w:val="fr-FR"/>
        </w:rPr>
        <w:t>(1964)</w:t>
      </w:r>
      <w:r w:rsidR="00B43E2E">
        <w:rPr>
          <w:lang w:val="fr-FR"/>
        </w:rPr>
        <w:t xml:space="preserve">de Joseph Losey, ou dans </w:t>
      </w:r>
      <w:r w:rsidR="00F263AE">
        <w:rPr>
          <w:lang w:val="fr-FR"/>
        </w:rPr>
        <w:t xml:space="preserve">un autre </w:t>
      </w:r>
      <w:r w:rsidR="00F263AE" w:rsidRPr="003033AA">
        <w:rPr>
          <w:i/>
          <w:u w:val="single"/>
          <w:lang w:val="fr-FR"/>
        </w:rPr>
        <w:t>registre La</w:t>
      </w:r>
      <w:r w:rsidR="00B43E2E" w:rsidRPr="003033AA">
        <w:rPr>
          <w:i/>
          <w:u w:val="single"/>
          <w:lang w:val="fr-FR"/>
        </w:rPr>
        <w:t xml:space="preserve"> solitude </w:t>
      </w:r>
      <w:r w:rsidR="00F263AE" w:rsidRPr="003033AA">
        <w:rPr>
          <w:i/>
          <w:u w:val="single"/>
          <w:lang w:val="fr-FR"/>
        </w:rPr>
        <w:t>du coureur</w:t>
      </w:r>
      <w:r w:rsidR="00B43E2E" w:rsidRPr="003033AA">
        <w:rPr>
          <w:i/>
          <w:u w:val="single"/>
          <w:lang w:val="fr-FR"/>
        </w:rPr>
        <w:t xml:space="preserve"> </w:t>
      </w:r>
      <w:r w:rsidR="003033AA" w:rsidRPr="003033AA">
        <w:rPr>
          <w:i/>
          <w:u w:val="single"/>
          <w:lang w:val="fr-FR"/>
        </w:rPr>
        <w:t xml:space="preserve"> </w:t>
      </w:r>
      <w:r w:rsidR="00B43E2E" w:rsidRPr="003033AA">
        <w:rPr>
          <w:i/>
          <w:u w:val="single"/>
          <w:lang w:val="fr-FR"/>
        </w:rPr>
        <w:t>de fond</w:t>
      </w:r>
      <w:r w:rsidR="00B43E2E">
        <w:rPr>
          <w:lang w:val="fr-FR"/>
        </w:rPr>
        <w:t xml:space="preserve"> </w:t>
      </w:r>
      <w:r w:rsidR="003033AA" w:rsidRPr="003033AA">
        <w:rPr>
          <w:i/>
          <w:u w:val="single"/>
          <w:lang w:val="fr-FR"/>
        </w:rPr>
        <w:t xml:space="preserve">(1962) </w:t>
      </w:r>
      <w:r w:rsidR="003033AA">
        <w:rPr>
          <w:lang w:val="fr-FR"/>
        </w:rPr>
        <w:t>de T</w:t>
      </w:r>
      <w:r w:rsidR="00B43E2E">
        <w:rPr>
          <w:lang w:val="fr-FR"/>
        </w:rPr>
        <w:t>ony Richa</w:t>
      </w:r>
      <w:r w:rsidR="00F263AE">
        <w:rPr>
          <w:lang w:val="fr-FR"/>
        </w:rPr>
        <w:t>r</w:t>
      </w:r>
      <w:r w:rsidR="00B43E2E">
        <w:rPr>
          <w:lang w:val="fr-FR"/>
        </w:rPr>
        <w:t>dson)</w:t>
      </w:r>
      <w:r w:rsidR="00DA21B1">
        <w:rPr>
          <w:lang w:val="fr-FR"/>
        </w:rPr>
        <w:t xml:space="preserve">, mais lui ajoute sans aucun doute une </w:t>
      </w:r>
      <w:r w:rsidR="00DA21B1" w:rsidRPr="00AF3102">
        <w:rPr>
          <w:i/>
          <w:lang w:val="fr-FR"/>
        </w:rPr>
        <w:t>touche gothique</w:t>
      </w:r>
      <w:r w:rsidR="00DA21B1">
        <w:rPr>
          <w:lang w:val="fr-FR"/>
        </w:rPr>
        <w:t xml:space="preserve">, </w:t>
      </w:r>
      <w:r w:rsidR="00967D65">
        <w:rPr>
          <w:lang w:val="fr-FR"/>
        </w:rPr>
        <w:t xml:space="preserve">dans un environnement fréquemment </w:t>
      </w:r>
      <w:r w:rsidR="00DA21B1">
        <w:rPr>
          <w:lang w:val="fr-FR"/>
        </w:rPr>
        <w:t xml:space="preserve">vespéral </w:t>
      </w:r>
      <w:r w:rsidR="00FE3432">
        <w:rPr>
          <w:lang w:val="fr-FR"/>
        </w:rPr>
        <w:t xml:space="preserve">et nocturne </w:t>
      </w:r>
      <w:r w:rsidR="00DA21B1">
        <w:rPr>
          <w:lang w:val="fr-FR"/>
        </w:rPr>
        <w:t xml:space="preserve">qui nous entraîne dans </w:t>
      </w:r>
      <w:r w:rsidR="00967D65">
        <w:rPr>
          <w:lang w:val="fr-FR"/>
        </w:rPr>
        <w:t>la</w:t>
      </w:r>
      <w:r w:rsidR="00DA21B1">
        <w:rPr>
          <w:lang w:val="fr-FR"/>
        </w:rPr>
        <w:t xml:space="preserve"> spirale hallucinante d’une gouvernante dépassée par ses propres obsessions et désirs</w:t>
      </w:r>
      <w:r w:rsidR="00967D65">
        <w:rPr>
          <w:lang w:val="fr-FR"/>
        </w:rPr>
        <w:t>,</w:t>
      </w:r>
      <w:r w:rsidR="00DA21B1">
        <w:rPr>
          <w:lang w:val="fr-FR"/>
        </w:rPr>
        <w:t xml:space="preserve"> et qui projette une volonté de maitrise et de contrôle sur Miles et Flora, alors qu’elle tombe sous leur apparente emprise, dans un univers peuplé des apparitions fantomatiques de Quint et </w:t>
      </w:r>
      <w:proofErr w:type="spellStart"/>
      <w:r w:rsidR="00DA21B1">
        <w:rPr>
          <w:lang w:val="fr-FR"/>
        </w:rPr>
        <w:t>Jessel</w:t>
      </w:r>
      <w:proofErr w:type="spellEnd"/>
      <w:r w:rsidR="00DA21B1">
        <w:rPr>
          <w:lang w:val="fr-FR"/>
        </w:rPr>
        <w:t xml:space="preserve"> . </w:t>
      </w:r>
    </w:p>
    <w:p w14:paraId="38835C00" w14:textId="77777777" w:rsidR="00DA21B1" w:rsidRDefault="00DA21B1">
      <w:pPr>
        <w:rPr>
          <w:lang w:val="fr-FR"/>
        </w:rPr>
      </w:pPr>
    </w:p>
    <w:p w14:paraId="1461B610" w14:textId="68B451F8" w:rsidR="00BF5EF4" w:rsidRDefault="00DA21B1">
      <w:pPr>
        <w:rPr>
          <w:lang w:val="fr-FR"/>
        </w:rPr>
      </w:pPr>
      <w:r>
        <w:rPr>
          <w:lang w:val="fr-FR"/>
        </w:rPr>
        <w:t xml:space="preserve">Les autres articles ont déjà soulevé plusieurs </w:t>
      </w:r>
      <w:r w:rsidR="00081B7F">
        <w:rPr>
          <w:lang w:val="fr-FR"/>
        </w:rPr>
        <w:t>pistes</w:t>
      </w:r>
      <w:r>
        <w:rPr>
          <w:lang w:val="fr-FR"/>
        </w:rPr>
        <w:t xml:space="preserve"> sur l’irréalité ou la possible projection des désirs réprouvés de Miss </w:t>
      </w:r>
      <w:proofErr w:type="spellStart"/>
      <w:r>
        <w:rPr>
          <w:lang w:val="fr-FR"/>
        </w:rPr>
        <w:t>Giddens</w:t>
      </w:r>
      <w:proofErr w:type="spellEnd"/>
      <w:r>
        <w:rPr>
          <w:lang w:val="fr-FR"/>
        </w:rPr>
        <w:t xml:space="preserve"> dans </w:t>
      </w:r>
      <w:r w:rsidR="00081B7F">
        <w:rPr>
          <w:lang w:val="fr-FR"/>
        </w:rPr>
        <w:t>l</w:t>
      </w:r>
      <w:r>
        <w:rPr>
          <w:lang w:val="fr-FR"/>
        </w:rPr>
        <w:t>es appar</w:t>
      </w:r>
      <w:r w:rsidR="00081B7F">
        <w:rPr>
          <w:lang w:val="fr-FR"/>
        </w:rPr>
        <w:t xml:space="preserve">itions éthérées ou effrayantes de Quint et Miss </w:t>
      </w:r>
      <w:proofErr w:type="spellStart"/>
      <w:r w:rsidR="00081B7F">
        <w:rPr>
          <w:lang w:val="fr-FR"/>
        </w:rPr>
        <w:t>Jessel</w:t>
      </w:r>
      <w:proofErr w:type="spellEnd"/>
      <w:r w:rsidR="00081B7F">
        <w:rPr>
          <w:lang w:val="fr-FR"/>
        </w:rPr>
        <w:t xml:space="preserve">, </w:t>
      </w:r>
      <w:r w:rsidR="00967D65">
        <w:rPr>
          <w:lang w:val="fr-FR"/>
        </w:rPr>
        <w:t>mais</w:t>
      </w:r>
      <w:r w:rsidR="00081B7F">
        <w:rPr>
          <w:lang w:val="fr-FR"/>
        </w:rPr>
        <w:t xml:space="preserve"> le sujet de cette réflexion est autre : je voudrais davantage m’</w:t>
      </w:r>
      <w:r w:rsidR="00BF5EF4">
        <w:rPr>
          <w:lang w:val="fr-FR"/>
        </w:rPr>
        <w:t>appesantir</w:t>
      </w:r>
      <w:r w:rsidR="00081B7F">
        <w:rPr>
          <w:lang w:val="fr-FR"/>
        </w:rPr>
        <w:t xml:space="preserve"> sur la symbolique de </w:t>
      </w:r>
      <w:proofErr w:type="spellStart"/>
      <w:r w:rsidR="00081B7F" w:rsidRPr="00967D65">
        <w:rPr>
          <w:b/>
          <w:u w:val="single"/>
          <w:lang w:val="fr-FR"/>
        </w:rPr>
        <w:t>Bly</w:t>
      </w:r>
      <w:proofErr w:type="spellEnd"/>
      <w:r w:rsidR="00081B7F">
        <w:rPr>
          <w:lang w:val="fr-FR"/>
        </w:rPr>
        <w:t xml:space="preserve"> comme </w:t>
      </w:r>
      <w:r w:rsidR="00967D65" w:rsidRPr="00BF5EF4">
        <w:rPr>
          <w:u w:val="single"/>
          <w:lang w:val="fr-FR"/>
        </w:rPr>
        <w:t>l’isotopie</w:t>
      </w:r>
      <w:r w:rsidR="00081B7F">
        <w:rPr>
          <w:lang w:val="fr-FR"/>
        </w:rPr>
        <w:t xml:space="preserve"> d’un</w:t>
      </w:r>
      <w:r w:rsidR="00967D65">
        <w:rPr>
          <w:lang w:val="fr-FR"/>
        </w:rPr>
        <w:t xml:space="preserve">e errance d’une Miss </w:t>
      </w:r>
      <w:proofErr w:type="spellStart"/>
      <w:r w:rsidR="00967D65">
        <w:rPr>
          <w:lang w:val="fr-FR"/>
        </w:rPr>
        <w:t>Jessel</w:t>
      </w:r>
      <w:proofErr w:type="spellEnd"/>
      <w:r w:rsidR="00967D65">
        <w:rPr>
          <w:lang w:val="fr-FR"/>
        </w:rPr>
        <w:t xml:space="preserve">, </w:t>
      </w:r>
      <w:r w:rsidR="00081B7F">
        <w:rPr>
          <w:lang w:val="fr-FR"/>
        </w:rPr>
        <w:t>incarnation d’u</w:t>
      </w:r>
      <w:r w:rsidR="00967D65">
        <w:rPr>
          <w:lang w:val="fr-FR"/>
        </w:rPr>
        <w:t>ne Alice vieillie au sein de l’</w:t>
      </w:r>
      <w:r w:rsidR="00081B7F">
        <w:rPr>
          <w:lang w:val="fr-FR"/>
        </w:rPr>
        <w:t xml:space="preserve">univers peuplé des deux enfants Miles et </w:t>
      </w:r>
      <w:proofErr w:type="spellStart"/>
      <w:r w:rsidR="00081B7F">
        <w:rPr>
          <w:lang w:val="fr-FR"/>
        </w:rPr>
        <w:t>Fiora</w:t>
      </w:r>
      <w:proofErr w:type="spellEnd"/>
      <w:r w:rsidR="00081B7F">
        <w:rPr>
          <w:lang w:val="fr-FR"/>
        </w:rPr>
        <w:t>, enfants a</w:t>
      </w:r>
      <w:r w:rsidR="00967D65">
        <w:rPr>
          <w:lang w:val="fr-FR"/>
        </w:rPr>
        <w:t>u comportement tellement adulte</w:t>
      </w:r>
      <w:r w:rsidR="00AF3102">
        <w:rPr>
          <w:lang w:val="fr-FR"/>
        </w:rPr>
        <w:t xml:space="preserve"> et</w:t>
      </w:r>
      <w:r w:rsidR="00BF5EF4">
        <w:rPr>
          <w:lang w:val="fr-FR"/>
        </w:rPr>
        <w:t xml:space="preserve"> qui l’entraînent au fond d’un cauchemar sans fin</w:t>
      </w:r>
      <w:r w:rsidR="00967D65">
        <w:rPr>
          <w:lang w:val="fr-FR"/>
        </w:rPr>
        <w:t>.</w:t>
      </w:r>
      <w:r w:rsidR="00AF3102">
        <w:rPr>
          <w:lang w:val="fr-FR"/>
        </w:rPr>
        <w:t xml:space="preserve"> Ce film concentre</w:t>
      </w:r>
      <w:r w:rsidR="00081B7F">
        <w:rPr>
          <w:lang w:val="fr-FR"/>
        </w:rPr>
        <w:t xml:space="preserve"> une certaine projection gothique d’une société victorienne empesée dans le non-dit des</w:t>
      </w:r>
      <w:r w:rsidR="00967D65">
        <w:rPr>
          <w:lang w:val="fr-FR"/>
        </w:rPr>
        <w:t xml:space="preserve"> sentiments</w:t>
      </w:r>
      <w:r w:rsidR="00AF3102">
        <w:rPr>
          <w:lang w:val="fr-FR"/>
        </w:rPr>
        <w:t xml:space="preserve">, l’un des vecteurs de la littérature gothique et du cinéma gothique et fantastique britannique dont la déclinaison populaire et multiforme est la production des adaptations des romans gothiques par la Hammer dans les années 60 (les nombreuses versions de </w:t>
      </w:r>
      <w:r w:rsidR="009766C7" w:rsidRPr="009766C7">
        <w:rPr>
          <w:i/>
          <w:u w:val="single"/>
          <w:lang w:val="fr-FR"/>
        </w:rPr>
        <w:t>Dracula</w:t>
      </w:r>
      <w:r w:rsidR="00AF3102">
        <w:rPr>
          <w:lang w:val="fr-FR"/>
        </w:rPr>
        <w:t xml:space="preserve">, </w:t>
      </w:r>
      <w:r w:rsidR="00AF3102" w:rsidRPr="009766C7">
        <w:rPr>
          <w:i/>
          <w:u w:val="single"/>
          <w:lang w:val="fr-FR"/>
        </w:rPr>
        <w:t xml:space="preserve">Les fiancées de </w:t>
      </w:r>
      <w:r w:rsidR="003533BD" w:rsidRPr="009766C7">
        <w:rPr>
          <w:i/>
          <w:u w:val="single"/>
          <w:lang w:val="fr-FR"/>
        </w:rPr>
        <w:t>Dracula</w:t>
      </w:r>
      <w:r w:rsidR="00AF3102">
        <w:rPr>
          <w:lang w:val="fr-FR"/>
        </w:rPr>
        <w:t xml:space="preserve">, La momie , </w:t>
      </w:r>
      <w:r w:rsidR="004A37CA">
        <w:rPr>
          <w:lang w:val="fr-FR"/>
        </w:rPr>
        <w:t>voire le célèb</w:t>
      </w:r>
      <w:r w:rsidR="00B43076">
        <w:rPr>
          <w:lang w:val="fr-FR"/>
        </w:rPr>
        <w:t xml:space="preserve">re </w:t>
      </w:r>
      <w:r w:rsidR="00B43076" w:rsidRPr="009766C7">
        <w:rPr>
          <w:i/>
          <w:u w:val="single"/>
          <w:lang w:val="fr-FR"/>
        </w:rPr>
        <w:t>Chien des Basker</w:t>
      </w:r>
      <w:r w:rsidR="004A37CA" w:rsidRPr="009766C7">
        <w:rPr>
          <w:i/>
          <w:u w:val="single"/>
          <w:lang w:val="fr-FR"/>
        </w:rPr>
        <w:t>v</w:t>
      </w:r>
      <w:r w:rsidR="00B43076" w:rsidRPr="009766C7">
        <w:rPr>
          <w:i/>
          <w:u w:val="single"/>
          <w:lang w:val="fr-FR"/>
        </w:rPr>
        <w:t>ille</w:t>
      </w:r>
      <w:r w:rsidR="009766C7">
        <w:rPr>
          <w:lang w:val="fr-FR"/>
        </w:rPr>
        <w:t xml:space="preserve"> (1959) Terence Fisher, mais pourquoi pas aussi dans le cinéma américain les </w:t>
      </w:r>
      <w:proofErr w:type="spellStart"/>
      <w:r w:rsidR="009766C7" w:rsidRPr="009766C7">
        <w:rPr>
          <w:i/>
          <w:u w:val="single"/>
          <w:lang w:val="fr-FR"/>
        </w:rPr>
        <w:t>Frankestein</w:t>
      </w:r>
      <w:proofErr w:type="spellEnd"/>
      <w:r w:rsidR="009766C7">
        <w:rPr>
          <w:lang w:val="fr-FR"/>
        </w:rPr>
        <w:t xml:space="preserve"> de James </w:t>
      </w:r>
      <w:proofErr w:type="spellStart"/>
      <w:r w:rsidR="009766C7">
        <w:rPr>
          <w:lang w:val="fr-FR"/>
        </w:rPr>
        <w:t>Whale</w:t>
      </w:r>
      <w:proofErr w:type="spellEnd"/>
      <w:r w:rsidR="009766C7">
        <w:rPr>
          <w:lang w:val="fr-FR"/>
        </w:rPr>
        <w:t xml:space="preserve"> pour le grain et la lumière</w:t>
      </w:r>
      <w:r w:rsidR="00AF3102">
        <w:rPr>
          <w:lang w:val="fr-FR"/>
        </w:rPr>
        <w:t>.)</w:t>
      </w:r>
      <w:r w:rsidR="00967D65">
        <w:rPr>
          <w:lang w:val="fr-FR"/>
        </w:rPr>
        <w:t xml:space="preserve"> </w:t>
      </w:r>
    </w:p>
    <w:p w14:paraId="14B32755" w14:textId="77777777" w:rsidR="00AF3102" w:rsidRDefault="00AF3102">
      <w:pPr>
        <w:rPr>
          <w:lang w:val="fr-FR"/>
        </w:rPr>
      </w:pPr>
    </w:p>
    <w:p w14:paraId="504731CB" w14:textId="43E140A7" w:rsidR="00DA21B1" w:rsidRDefault="00967D65">
      <w:pPr>
        <w:rPr>
          <w:lang w:val="fr-FR"/>
        </w:rPr>
      </w:pPr>
      <w:r>
        <w:rPr>
          <w:lang w:val="fr-FR"/>
        </w:rPr>
        <w:t xml:space="preserve">Miss </w:t>
      </w:r>
      <w:proofErr w:type="spellStart"/>
      <w:r>
        <w:rPr>
          <w:lang w:val="fr-FR"/>
        </w:rPr>
        <w:t>Giddens</w:t>
      </w:r>
      <w:proofErr w:type="spellEnd"/>
      <w:r w:rsidR="00AF3102">
        <w:rPr>
          <w:lang w:val="fr-FR"/>
        </w:rPr>
        <w:t xml:space="preserve">, </w:t>
      </w:r>
      <w:proofErr w:type="spellStart"/>
      <w:r w:rsidR="00AF3102">
        <w:rPr>
          <w:lang w:val="fr-FR"/>
        </w:rPr>
        <w:t>l’héroÏne</w:t>
      </w:r>
      <w:proofErr w:type="spellEnd"/>
      <w:r w:rsidR="00AF3102">
        <w:rPr>
          <w:lang w:val="fr-FR"/>
        </w:rPr>
        <w:t xml:space="preserve"> ou l’anti-</w:t>
      </w:r>
      <w:proofErr w:type="spellStart"/>
      <w:r w:rsidR="00AF3102">
        <w:rPr>
          <w:lang w:val="fr-FR"/>
        </w:rPr>
        <w:t>héroÏne</w:t>
      </w:r>
      <w:proofErr w:type="spellEnd"/>
      <w:r w:rsidR="00AF3102">
        <w:rPr>
          <w:lang w:val="fr-FR"/>
        </w:rPr>
        <w:t xml:space="preserve"> de </w:t>
      </w:r>
      <w:r w:rsidR="00AF3102" w:rsidRPr="004127A5">
        <w:rPr>
          <w:i/>
          <w:u w:val="single"/>
          <w:lang w:val="fr-FR"/>
        </w:rPr>
        <w:t>The Innocents</w:t>
      </w:r>
      <w:r>
        <w:rPr>
          <w:lang w:val="fr-FR"/>
        </w:rPr>
        <w:t xml:space="preserve"> est une </w:t>
      </w:r>
      <w:r w:rsidR="00081B7F" w:rsidRPr="00967D65">
        <w:rPr>
          <w:i/>
          <w:lang w:val="fr-FR"/>
        </w:rPr>
        <w:t xml:space="preserve">enfant adulte </w:t>
      </w:r>
      <w:r w:rsidR="00081B7F">
        <w:rPr>
          <w:lang w:val="fr-FR"/>
        </w:rPr>
        <w:t xml:space="preserve">qui erre dans ce </w:t>
      </w:r>
      <w:r w:rsidR="00BF28F3">
        <w:rPr>
          <w:lang w:val="fr-FR"/>
        </w:rPr>
        <w:t>‘</w:t>
      </w:r>
      <w:r w:rsidR="00081B7F">
        <w:rPr>
          <w:lang w:val="fr-FR"/>
        </w:rPr>
        <w:t>topos</w:t>
      </w:r>
      <w:r w:rsidR="00BF28F3">
        <w:rPr>
          <w:lang w:val="fr-FR"/>
        </w:rPr>
        <w:t>’</w:t>
      </w:r>
      <w:r w:rsidR="00081B7F">
        <w:rPr>
          <w:lang w:val="fr-FR"/>
        </w:rPr>
        <w:t xml:space="preserve"> merveilleusement effrayant, à la fois pays de l’anti-merveille, mais aussi lieu de la bête, du non-dit, du monstrueux au sens gothique du t</w:t>
      </w:r>
      <w:r w:rsidR="003033AA">
        <w:rPr>
          <w:lang w:val="fr-FR"/>
        </w:rPr>
        <w:t>erme</w:t>
      </w:r>
      <w:r w:rsidR="00081B7F">
        <w:rPr>
          <w:lang w:val="fr-FR"/>
        </w:rPr>
        <w:t>, fût-il l’expression muette d’un désir réprimé</w:t>
      </w:r>
      <w:r w:rsidR="003033AA">
        <w:rPr>
          <w:lang w:val="fr-FR"/>
        </w:rPr>
        <w:t>,</w:t>
      </w:r>
      <w:r w:rsidR="00081B7F">
        <w:rPr>
          <w:lang w:val="fr-FR"/>
        </w:rPr>
        <w:t xml:space="preserve"> ou bien l’immaturité d’une gouvernante plus enfant qu’adulte et qui dérive dans des </w:t>
      </w:r>
      <w:r w:rsidR="00AF3102">
        <w:rPr>
          <w:lang w:val="fr-FR"/>
        </w:rPr>
        <w:t>fantasmes</w:t>
      </w:r>
      <w:r w:rsidR="00BF28F3">
        <w:rPr>
          <w:lang w:val="fr-FR"/>
        </w:rPr>
        <w:t xml:space="preserve"> de sauvetage </w:t>
      </w:r>
      <w:r w:rsidR="003033AA">
        <w:rPr>
          <w:lang w:val="fr-FR"/>
        </w:rPr>
        <w:t xml:space="preserve">de l’âme </w:t>
      </w:r>
      <w:r w:rsidR="00BF28F3">
        <w:rPr>
          <w:lang w:val="fr-FR"/>
        </w:rPr>
        <w:t>des enfants, al</w:t>
      </w:r>
      <w:r w:rsidR="00081B7F">
        <w:rPr>
          <w:lang w:val="fr-FR"/>
        </w:rPr>
        <w:t>ors qu’</w:t>
      </w:r>
      <w:r w:rsidR="00BF28F3">
        <w:rPr>
          <w:lang w:val="fr-FR"/>
        </w:rPr>
        <w:t>elle est finalement l</w:t>
      </w:r>
      <w:r>
        <w:rPr>
          <w:lang w:val="fr-FR"/>
        </w:rPr>
        <w:t xml:space="preserve">a victime des forces à l’œuvre dans </w:t>
      </w:r>
      <w:r w:rsidR="00BD6C6E">
        <w:rPr>
          <w:lang w:val="fr-FR"/>
        </w:rPr>
        <w:t xml:space="preserve">« cette vaste demeure, </w:t>
      </w:r>
      <w:r w:rsidR="00635EE7">
        <w:rPr>
          <w:lang w:val="fr-FR"/>
        </w:rPr>
        <w:t>plutôt grand</w:t>
      </w:r>
      <w:r w:rsidR="00BD6C6E">
        <w:rPr>
          <w:lang w:val="fr-FR"/>
        </w:rPr>
        <w:t>e</w:t>
      </w:r>
      <w:r>
        <w:rPr>
          <w:lang w:val="fr-FR"/>
        </w:rPr>
        <w:t xml:space="preserve">, </w:t>
      </w:r>
      <w:r w:rsidR="00635EE7">
        <w:rPr>
          <w:lang w:val="fr-FR"/>
        </w:rPr>
        <w:t>plu</w:t>
      </w:r>
      <w:r w:rsidR="00BD6C6E">
        <w:rPr>
          <w:lang w:val="fr-FR"/>
        </w:rPr>
        <w:t>t</w:t>
      </w:r>
      <w:r w:rsidR="00635EE7">
        <w:rPr>
          <w:lang w:val="fr-FR"/>
        </w:rPr>
        <w:t>ôt</w:t>
      </w:r>
      <w:r w:rsidR="00BD6C6E">
        <w:rPr>
          <w:lang w:val="fr-FR"/>
        </w:rPr>
        <w:t xml:space="preserve"> isolée </w:t>
      </w:r>
      <w:r>
        <w:rPr>
          <w:lang w:val="fr-FR"/>
        </w:rPr>
        <w:t xml:space="preserve">à la campagne », </w:t>
      </w:r>
      <w:r w:rsidR="00AF3102">
        <w:rPr>
          <w:lang w:val="fr-FR"/>
        </w:rPr>
        <w:t>comme l’oncle qualifie son domaine de</w:t>
      </w:r>
      <w:r w:rsidR="00BF28F3">
        <w:rPr>
          <w:lang w:val="fr-FR"/>
        </w:rPr>
        <w:t xml:space="preserve"> </w:t>
      </w:r>
      <w:proofErr w:type="spellStart"/>
      <w:r w:rsidRPr="00967D65">
        <w:rPr>
          <w:b/>
          <w:u w:val="single"/>
          <w:lang w:val="fr-FR"/>
        </w:rPr>
        <w:t>Bly</w:t>
      </w:r>
      <w:proofErr w:type="spellEnd"/>
      <w:r w:rsidR="00BD6C6E">
        <w:rPr>
          <w:b/>
          <w:u w:val="single"/>
          <w:lang w:val="fr-FR"/>
        </w:rPr>
        <w:t>.</w:t>
      </w:r>
      <w:r>
        <w:rPr>
          <w:b/>
          <w:u w:val="single"/>
          <w:lang w:val="fr-FR"/>
        </w:rPr>
        <w:t xml:space="preserve"> </w:t>
      </w:r>
      <w:r w:rsidR="00BF28F3">
        <w:rPr>
          <w:lang w:val="fr-FR"/>
        </w:rPr>
        <w:t xml:space="preserve"> </w:t>
      </w:r>
      <w:r w:rsidR="00BD6C6E">
        <w:rPr>
          <w:lang w:val="fr-FR"/>
        </w:rPr>
        <w:t>M</w:t>
      </w:r>
      <w:r>
        <w:rPr>
          <w:lang w:val="fr-FR"/>
        </w:rPr>
        <w:t xml:space="preserve">ais </w:t>
      </w:r>
      <w:r w:rsidR="00BD6C6E">
        <w:rPr>
          <w:lang w:val="fr-FR"/>
        </w:rPr>
        <w:t>ne sera</w:t>
      </w:r>
      <w:r w:rsidR="00AF3102">
        <w:rPr>
          <w:lang w:val="fr-FR"/>
        </w:rPr>
        <w:t>-ce</w:t>
      </w:r>
      <w:r w:rsidR="00BD6C6E">
        <w:rPr>
          <w:lang w:val="fr-FR"/>
        </w:rPr>
        <w:t xml:space="preserve"> pas aussi </w:t>
      </w:r>
      <w:r w:rsidR="00144AD1">
        <w:rPr>
          <w:lang w:val="fr-FR"/>
        </w:rPr>
        <w:t>l</w:t>
      </w:r>
      <w:r w:rsidR="00AF3102">
        <w:rPr>
          <w:lang w:val="fr-FR"/>
        </w:rPr>
        <w:t>e</w:t>
      </w:r>
      <w:r w:rsidR="00144AD1">
        <w:rPr>
          <w:lang w:val="fr-FR"/>
        </w:rPr>
        <w:t xml:space="preserve"> </w:t>
      </w:r>
      <w:r w:rsidR="00AF3102">
        <w:rPr>
          <w:lang w:val="fr-FR"/>
        </w:rPr>
        <w:t>fruit de</w:t>
      </w:r>
      <w:r w:rsidR="00BD6C6E">
        <w:rPr>
          <w:lang w:val="fr-FR"/>
        </w:rPr>
        <w:t xml:space="preserve"> l’imagination de Miss </w:t>
      </w:r>
      <w:proofErr w:type="spellStart"/>
      <w:r w:rsidR="00BD6C6E">
        <w:rPr>
          <w:lang w:val="fr-FR"/>
        </w:rPr>
        <w:t>Giddens</w:t>
      </w:r>
      <w:proofErr w:type="spellEnd"/>
      <w:r w:rsidR="00BD6C6E">
        <w:rPr>
          <w:lang w:val="fr-FR"/>
        </w:rPr>
        <w:t>, en proie à des cauchemars et des visions liées à l’atmosphère gothique, sombre et sonore de ce domaine ?</w:t>
      </w:r>
      <w:r>
        <w:rPr>
          <w:lang w:val="fr-FR"/>
        </w:rPr>
        <w:t xml:space="preserve"> L’oncle demande d’ailleurs à Miss </w:t>
      </w:r>
      <w:proofErr w:type="spellStart"/>
      <w:r>
        <w:rPr>
          <w:lang w:val="fr-FR"/>
        </w:rPr>
        <w:t>Giddens</w:t>
      </w:r>
      <w:proofErr w:type="spellEnd"/>
      <w:r>
        <w:rPr>
          <w:lang w:val="fr-FR"/>
        </w:rPr>
        <w:t xml:space="preserve"> si elle est pourvue de cet atout</w:t>
      </w:r>
      <w:r w:rsidR="00BD6C6E">
        <w:rPr>
          <w:lang w:val="fr-FR"/>
        </w:rPr>
        <w:t>,</w:t>
      </w:r>
      <w:r w:rsidR="00BF5EF4">
        <w:rPr>
          <w:lang w:val="fr-FR"/>
        </w:rPr>
        <w:t> « </w:t>
      </w:r>
      <w:r w:rsidR="00BD6C6E">
        <w:rPr>
          <w:lang w:val="fr-FR"/>
        </w:rPr>
        <w:t>l’imagination »</w:t>
      </w:r>
      <w:r>
        <w:rPr>
          <w:lang w:val="fr-FR"/>
        </w:rPr>
        <w:t xml:space="preserve">, </w:t>
      </w:r>
      <w:r w:rsidR="00FB37E8">
        <w:rPr>
          <w:lang w:val="fr-FR"/>
        </w:rPr>
        <w:t xml:space="preserve">ce à quoi Miss </w:t>
      </w:r>
      <w:proofErr w:type="spellStart"/>
      <w:r w:rsidR="00FB37E8">
        <w:rPr>
          <w:lang w:val="fr-FR"/>
        </w:rPr>
        <w:t>Giddens</w:t>
      </w:r>
      <w:proofErr w:type="spellEnd"/>
      <w:r w:rsidR="00FB37E8">
        <w:rPr>
          <w:lang w:val="fr-FR"/>
        </w:rPr>
        <w:t xml:space="preserve"> </w:t>
      </w:r>
      <w:r w:rsidR="00BD6C6E">
        <w:rPr>
          <w:lang w:val="fr-FR"/>
        </w:rPr>
        <w:t>rétorque</w:t>
      </w:r>
      <w:r w:rsidR="00081B7F">
        <w:rPr>
          <w:lang w:val="fr-FR"/>
        </w:rPr>
        <w:t xml:space="preserve"> </w:t>
      </w:r>
      <w:r w:rsidR="00FB37E8">
        <w:rPr>
          <w:lang w:val="fr-FR"/>
        </w:rPr>
        <w:t>‘</w:t>
      </w:r>
      <w:proofErr w:type="spellStart"/>
      <w:r w:rsidR="00FB37E8">
        <w:rPr>
          <w:lang w:val="fr-FR"/>
        </w:rPr>
        <w:t>Yes</w:t>
      </w:r>
      <w:proofErr w:type="spellEnd"/>
      <w:r w:rsidR="00FB37E8">
        <w:rPr>
          <w:lang w:val="fr-FR"/>
        </w:rPr>
        <w:t xml:space="preserve">, I </w:t>
      </w:r>
      <w:proofErr w:type="spellStart"/>
      <w:r w:rsidR="00FB37E8">
        <w:rPr>
          <w:lang w:val="fr-FR"/>
        </w:rPr>
        <w:t>can</w:t>
      </w:r>
      <w:proofErr w:type="spellEnd"/>
      <w:r w:rsidR="00FB37E8">
        <w:rPr>
          <w:lang w:val="fr-FR"/>
        </w:rPr>
        <w:t xml:space="preserve"> </w:t>
      </w:r>
      <w:proofErr w:type="spellStart"/>
      <w:r w:rsidR="00FB37E8">
        <w:rPr>
          <w:lang w:val="fr-FR"/>
        </w:rPr>
        <w:t>answer</w:t>
      </w:r>
      <w:proofErr w:type="spellEnd"/>
      <w:r w:rsidR="00FB37E8">
        <w:rPr>
          <w:lang w:val="fr-FR"/>
        </w:rPr>
        <w:t xml:space="preserve"> </w:t>
      </w:r>
      <w:proofErr w:type="spellStart"/>
      <w:r w:rsidR="00FB37E8">
        <w:rPr>
          <w:lang w:val="fr-FR"/>
        </w:rPr>
        <w:t>that</w:t>
      </w:r>
      <w:proofErr w:type="spellEnd"/>
      <w:r w:rsidR="00FB37E8">
        <w:rPr>
          <w:lang w:val="fr-FR"/>
        </w:rPr>
        <w:t xml:space="preserve">, </w:t>
      </w:r>
      <w:proofErr w:type="spellStart"/>
      <w:proofErr w:type="gramStart"/>
      <w:r w:rsidR="00FB37E8">
        <w:rPr>
          <w:lang w:val="fr-FR"/>
        </w:rPr>
        <w:t>Yes</w:t>
      </w:r>
      <w:proofErr w:type="spellEnd"/>
      <w:r w:rsidR="00FB37E8">
        <w:rPr>
          <w:lang w:val="fr-FR"/>
        </w:rPr>
        <w:t>!</w:t>
      </w:r>
      <w:proofErr w:type="gramEnd"/>
      <w:r w:rsidR="00FB37E8">
        <w:rPr>
          <w:lang w:val="fr-FR"/>
        </w:rPr>
        <w:t>’</w:t>
      </w:r>
    </w:p>
    <w:p w14:paraId="7C0CE445" w14:textId="77777777" w:rsidR="00FB37E8" w:rsidRDefault="00FB37E8">
      <w:pPr>
        <w:rPr>
          <w:lang w:val="fr-FR"/>
        </w:rPr>
      </w:pPr>
    </w:p>
    <w:p w14:paraId="1BDD4D57" w14:textId="77777777" w:rsidR="00BF28F3" w:rsidRDefault="00BF28F3">
      <w:pPr>
        <w:rPr>
          <w:lang w:val="fr-FR"/>
        </w:rPr>
      </w:pPr>
    </w:p>
    <w:p w14:paraId="03AA883C" w14:textId="3E6DE164" w:rsidR="00FB37E8" w:rsidRDefault="00FB37E8">
      <w:pPr>
        <w:rPr>
          <w:lang w:val="fr-FR"/>
        </w:rPr>
      </w:pPr>
      <w:r>
        <w:rPr>
          <w:noProof/>
          <w:lang w:val="fr-FR" w:eastAsia="fr-FR"/>
        </w:rPr>
        <w:drawing>
          <wp:inline distT="0" distB="0" distL="0" distR="0" wp14:anchorId="718F94FC" wp14:editId="2EE5C602">
            <wp:extent cx="2006976" cy="1153203"/>
            <wp:effectExtent l="0" t="0" r="0" b="0"/>
            <wp:docPr id="5" name="Image 5" descr="../Pictures/vlcsnap-2018-01-18-14h04m29s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s/vlcsnap-2018-01-18-14h04m29s9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48891" cy="1177287"/>
                    </a:xfrm>
                    <a:prstGeom prst="rect">
                      <a:avLst/>
                    </a:prstGeom>
                    <a:noFill/>
                    <a:ln>
                      <a:noFill/>
                    </a:ln>
                  </pic:spPr>
                </pic:pic>
              </a:graphicData>
            </a:graphic>
          </wp:inline>
        </w:drawing>
      </w:r>
    </w:p>
    <w:p w14:paraId="40391DC5" w14:textId="1939CCC3" w:rsidR="00FB37E8" w:rsidRDefault="00BD6C6E">
      <w:pPr>
        <w:rPr>
          <w:lang w:val="fr-FR"/>
        </w:rPr>
      </w:pPr>
      <w:r>
        <w:rPr>
          <w:lang w:val="fr-FR"/>
        </w:rPr>
        <w:t>Quelle re</w:t>
      </w:r>
      <w:r w:rsidR="00FB37E8">
        <w:rPr>
          <w:lang w:val="fr-FR"/>
        </w:rPr>
        <w:t xml:space="preserve">marque funestement proleptique d’un destin qui se scelle </w:t>
      </w:r>
      <w:r w:rsidR="00BF5EF4">
        <w:rPr>
          <w:lang w:val="fr-FR"/>
        </w:rPr>
        <w:t>sous le</w:t>
      </w:r>
      <w:r w:rsidR="00FB37E8">
        <w:rPr>
          <w:lang w:val="fr-FR"/>
        </w:rPr>
        <w:t xml:space="preserve"> charme avenant de l’oncle.</w:t>
      </w:r>
    </w:p>
    <w:p w14:paraId="6A37DC57" w14:textId="77777777" w:rsidR="00FB37E8" w:rsidRDefault="00FB37E8">
      <w:pPr>
        <w:rPr>
          <w:lang w:val="fr-FR"/>
        </w:rPr>
      </w:pPr>
    </w:p>
    <w:p w14:paraId="3CCCE6DA" w14:textId="4A429FD7" w:rsidR="003033AA" w:rsidRDefault="00BF28F3">
      <w:pPr>
        <w:rPr>
          <w:lang w:val="fr-FR"/>
        </w:rPr>
      </w:pPr>
      <w:r>
        <w:rPr>
          <w:lang w:val="fr-FR"/>
        </w:rPr>
        <w:t>Ainsi, ce film se décline réellement comme un conte</w:t>
      </w:r>
      <w:r w:rsidR="00FB37E8">
        <w:rPr>
          <w:lang w:val="fr-FR"/>
        </w:rPr>
        <w:t>, ou devrais</w:t>
      </w:r>
      <w:r w:rsidR="00AF3102">
        <w:rPr>
          <w:lang w:val="fr-FR"/>
        </w:rPr>
        <w:t>-je dire un anti-conte de fées…</w:t>
      </w:r>
      <w:r w:rsidR="00FB37E8">
        <w:rPr>
          <w:lang w:val="fr-FR"/>
        </w:rPr>
        <w:t xml:space="preserve"> Certes, ce n’est en aucun cas</w:t>
      </w:r>
      <w:r>
        <w:rPr>
          <w:lang w:val="fr-FR"/>
        </w:rPr>
        <w:t xml:space="preserve"> un conte de fées, mais </w:t>
      </w:r>
      <w:r w:rsidR="00AF3102">
        <w:rPr>
          <w:lang w:val="fr-FR"/>
        </w:rPr>
        <w:t xml:space="preserve">davantage </w:t>
      </w:r>
      <w:r>
        <w:rPr>
          <w:lang w:val="fr-FR"/>
        </w:rPr>
        <w:t xml:space="preserve">un conte gothique dans un lieu lourd de révélations qui s’imposent à Miss </w:t>
      </w:r>
      <w:proofErr w:type="spellStart"/>
      <w:r>
        <w:rPr>
          <w:lang w:val="fr-FR"/>
        </w:rPr>
        <w:t>Gidden</w:t>
      </w:r>
      <w:r w:rsidR="003566D1">
        <w:rPr>
          <w:lang w:val="fr-FR"/>
        </w:rPr>
        <w:t>s</w:t>
      </w:r>
      <w:proofErr w:type="spellEnd"/>
      <w:r w:rsidR="00FB37E8">
        <w:rPr>
          <w:lang w:val="fr-FR"/>
        </w:rPr>
        <w:t>,</w:t>
      </w:r>
      <w:r>
        <w:rPr>
          <w:lang w:val="fr-FR"/>
        </w:rPr>
        <w:t xml:space="preserve"> dans </w:t>
      </w:r>
      <w:r w:rsidR="00FB37E8">
        <w:rPr>
          <w:lang w:val="fr-FR"/>
        </w:rPr>
        <w:t>un</w:t>
      </w:r>
      <w:r>
        <w:rPr>
          <w:lang w:val="fr-FR"/>
        </w:rPr>
        <w:t xml:space="preserve"> univers peuplé d’apparents fantômes ou de sons sur-amplifiés qui nous font sentir l’écrasement de la gouvernante dans </w:t>
      </w:r>
      <w:r w:rsidR="003033AA">
        <w:rPr>
          <w:lang w:val="fr-FR"/>
        </w:rPr>
        <w:t>ce milieu</w:t>
      </w:r>
      <w:r>
        <w:rPr>
          <w:lang w:val="fr-FR"/>
        </w:rPr>
        <w:t xml:space="preserve"> étranger et apparemment hostile, à moins que cette hostilité ne soit provoquée par les </w:t>
      </w:r>
      <w:r w:rsidR="00AF3102">
        <w:rPr>
          <w:lang w:val="fr-FR"/>
        </w:rPr>
        <w:t xml:space="preserve">propres fantasmes de Miss </w:t>
      </w:r>
      <w:proofErr w:type="spellStart"/>
      <w:r w:rsidR="00AF3102">
        <w:rPr>
          <w:lang w:val="fr-FR"/>
        </w:rPr>
        <w:t>Giddens</w:t>
      </w:r>
      <w:proofErr w:type="spellEnd"/>
      <w:r w:rsidR="00AF3102">
        <w:rPr>
          <w:lang w:val="fr-FR"/>
        </w:rPr>
        <w:t> ?</w:t>
      </w:r>
      <w:r>
        <w:rPr>
          <w:lang w:val="fr-FR"/>
        </w:rPr>
        <w:t xml:space="preserve"> </w:t>
      </w:r>
    </w:p>
    <w:p w14:paraId="13ECCE36" w14:textId="1E5DBFD4" w:rsidR="00BF28F3" w:rsidRDefault="00BF28F3">
      <w:pPr>
        <w:rPr>
          <w:lang w:val="fr-FR"/>
        </w:rPr>
      </w:pPr>
      <w:r>
        <w:rPr>
          <w:lang w:val="fr-FR"/>
        </w:rPr>
        <w:t xml:space="preserve">Ce qui est frappant dans le film c’est l’aspect juvénile et immature d’une Miss </w:t>
      </w:r>
      <w:proofErr w:type="spellStart"/>
      <w:r>
        <w:rPr>
          <w:lang w:val="fr-FR"/>
        </w:rPr>
        <w:t>Giddens</w:t>
      </w:r>
      <w:proofErr w:type="spellEnd"/>
      <w:r>
        <w:rPr>
          <w:lang w:val="fr-FR"/>
        </w:rPr>
        <w:t xml:space="preserve"> bombardée gouvernante d’enfants alors qu’elle n’en a pas l’expérience</w:t>
      </w:r>
      <w:r w:rsidR="003033AA">
        <w:rPr>
          <w:lang w:val="fr-FR"/>
        </w:rPr>
        <w:t>,</w:t>
      </w:r>
      <w:r w:rsidR="00FB37E8">
        <w:rPr>
          <w:lang w:val="fr-FR"/>
        </w:rPr>
        <w:t xml:space="preserve"> </w:t>
      </w:r>
      <w:r>
        <w:rPr>
          <w:lang w:val="fr-FR"/>
        </w:rPr>
        <w:t xml:space="preserve">et n’a du monde qu’une vision étriquée d’une jeune fille de pasteur éduquée dans des valeurs éminemment victoriennes, en ce sens elle s’apparente </w:t>
      </w:r>
      <w:r w:rsidR="00AF3102">
        <w:rPr>
          <w:lang w:val="fr-FR"/>
        </w:rPr>
        <w:t xml:space="preserve">de nouveau </w:t>
      </w:r>
      <w:r>
        <w:rPr>
          <w:lang w:val="fr-FR"/>
        </w:rPr>
        <w:t>à l’Alice de Lewis Carroll, son regard sur l’autre et le monde n’est que fascination ou incompréhension</w:t>
      </w:r>
      <w:r w:rsidR="00AF3102">
        <w:rPr>
          <w:lang w:val="fr-FR"/>
        </w:rPr>
        <w:t xml:space="preserve">, voire </w:t>
      </w:r>
      <w:r w:rsidR="00B42926">
        <w:rPr>
          <w:lang w:val="fr-FR"/>
        </w:rPr>
        <w:t>amour</w:t>
      </w:r>
      <w:r w:rsidR="00AF3102">
        <w:rPr>
          <w:lang w:val="fr-FR"/>
        </w:rPr>
        <w:t>s</w:t>
      </w:r>
      <w:r w:rsidR="00B42926">
        <w:rPr>
          <w:lang w:val="fr-FR"/>
        </w:rPr>
        <w:t xml:space="preserve"> platonique</w:t>
      </w:r>
      <w:r w:rsidR="00AF3102">
        <w:rPr>
          <w:lang w:val="fr-FR"/>
        </w:rPr>
        <w:t>s</w:t>
      </w:r>
      <w:r>
        <w:rPr>
          <w:lang w:val="fr-FR"/>
        </w:rPr>
        <w:t>. Alice</w:t>
      </w:r>
      <w:r w:rsidR="003033AA">
        <w:rPr>
          <w:lang w:val="fr-FR"/>
        </w:rPr>
        <w:t xml:space="preserve">, </w:t>
      </w:r>
      <w:r w:rsidR="00E8512B">
        <w:rPr>
          <w:lang w:val="fr-FR"/>
        </w:rPr>
        <w:t xml:space="preserve">chez Carroll </w:t>
      </w:r>
      <w:r w:rsidR="00FB37E8">
        <w:rPr>
          <w:lang w:val="fr-FR"/>
        </w:rPr>
        <w:t>d’ailleurs, n’est</w:t>
      </w:r>
      <w:r>
        <w:rPr>
          <w:lang w:val="fr-FR"/>
        </w:rPr>
        <w:t>-elle pas aussi fille de pasteur</w:t>
      </w:r>
      <w:r w:rsidR="00B42926">
        <w:rPr>
          <w:lang w:val="fr-FR"/>
        </w:rPr>
        <w:t xml:space="preserve"> ? </w:t>
      </w:r>
      <w:r>
        <w:rPr>
          <w:lang w:val="fr-FR"/>
        </w:rPr>
        <w:t xml:space="preserve"> </w:t>
      </w:r>
    </w:p>
    <w:p w14:paraId="088ECFA8" w14:textId="77777777" w:rsidR="003033AA" w:rsidRDefault="003033AA">
      <w:pPr>
        <w:rPr>
          <w:lang w:val="fr-FR"/>
        </w:rPr>
      </w:pPr>
    </w:p>
    <w:p w14:paraId="224446AC" w14:textId="03C6480E" w:rsidR="00B42926" w:rsidRDefault="00B42926">
      <w:pPr>
        <w:rPr>
          <w:lang w:val="fr-FR"/>
        </w:rPr>
      </w:pPr>
      <w:r>
        <w:rPr>
          <w:lang w:val="fr-FR"/>
        </w:rPr>
        <w:t xml:space="preserve">Si la scène avec l’Oncle montre à l’évidence la fascination qu’éprouve Miss </w:t>
      </w:r>
      <w:proofErr w:type="spellStart"/>
      <w:r>
        <w:rPr>
          <w:lang w:val="fr-FR"/>
        </w:rPr>
        <w:t>Giddens</w:t>
      </w:r>
      <w:proofErr w:type="spellEnd"/>
      <w:r>
        <w:rPr>
          <w:lang w:val="fr-FR"/>
        </w:rPr>
        <w:t xml:space="preserve"> sous le charme de l’</w:t>
      </w:r>
      <w:r w:rsidR="003033AA">
        <w:rPr>
          <w:lang w:val="fr-FR"/>
        </w:rPr>
        <w:t>oncle de</w:t>
      </w:r>
      <w:r>
        <w:rPr>
          <w:lang w:val="fr-FR"/>
        </w:rPr>
        <w:t xml:space="preserve"> </w:t>
      </w:r>
      <w:r w:rsidR="003033AA">
        <w:rPr>
          <w:lang w:val="fr-FR"/>
        </w:rPr>
        <w:t>d</w:t>
      </w:r>
      <w:r>
        <w:rPr>
          <w:lang w:val="fr-FR"/>
        </w:rPr>
        <w:t>eux enfants</w:t>
      </w:r>
      <w:r w:rsidR="00E8512B">
        <w:rPr>
          <w:lang w:val="fr-FR"/>
        </w:rPr>
        <w:t xml:space="preserve"> abandonné</w:t>
      </w:r>
      <w:r w:rsidR="003033AA">
        <w:rPr>
          <w:lang w:val="fr-FR"/>
        </w:rPr>
        <w:t>s à tou</w:t>
      </w:r>
      <w:r w:rsidR="00FB37E8">
        <w:rPr>
          <w:lang w:val="fr-FR"/>
        </w:rPr>
        <w:t>t</w:t>
      </w:r>
      <w:r w:rsidR="003033AA">
        <w:rPr>
          <w:lang w:val="fr-FR"/>
        </w:rPr>
        <w:t>e forme d’affection ou d’empathie qu’il pourrait ressentir envers eux</w:t>
      </w:r>
      <w:r>
        <w:rPr>
          <w:lang w:val="fr-FR"/>
        </w:rPr>
        <w:t xml:space="preserve">, </w:t>
      </w:r>
      <w:r w:rsidR="003033AA">
        <w:rPr>
          <w:lang w:val="fr-FR"/>
        </w:rPr>
        <w:t>l</w:t>
      </w:r>
      <w:r>
        <w:rPr>
          <w:lang w:val="fr-FR"/>
        </w:rPr>
        <w:t xml:space="preserve">a fraîcheur juvénile et immature </w:t>
      </w:r>
      <w:r w:rsidR="003033AA">
        <w:rPr>
          <w:lang w:val="fr-FR"/>
        </w:rPr>
        <w:t xml:space="preserve">de Miss </w:t>
      </w:r>
      <w:proofErr w:type="spellStart"/>
      <w:r w:rsidR="003033AA">
        <w:rPr>
          <w:lang w:val="fr-FR"/>
        </w:rPr>
        <w:t>Giddens</w:t>
      </w:r>
      <w:proofErr w:type="spellEnd"/>
      <w:r w:rsidR="003033AA">
        <w:rPr>
          <w:lang w:val="fr-FR"/>
        </w:rPr>
        <w:t xml:space="preserve"> </w:t>
      </w:r>
      <w:r>
        <w:rPr>
          <w:lang w:val="fr-FR"/>
        </w:rPr>
        <w:t xml:space="preserve">semble montrer qu’elle tombe amoureuse </w:t>
      </w:r>
      <w:r w:rsidR="00E8512B">
        <w:rPr>
          <w:lang w:val="fr-FR"/>
        </w:rPr>
        <w:t xml:space="preserve">de cet oncle </w:t>
      </w:r>
      <w:r>
        <w:rPr>
          <w:lang w:val="fr-FR"/>
        </w:rPr>
        <w:t xml:space="preserve">platoniquement, mais comme </w:t>
      </w:r>
      <w:r w:rsidR="004A4EDF">
        <w:rPr>
          <w:lang w:val="fr-FR"/>
        </w:rPr>
        <w:t>une jeune fille plus que comme une femme. Il</w:t>
      </w:r>
      <w:r>
        <w:rPr>
          <w:lang w:val="fr-FR"/>
        </w:rPr>
        <w:t xml:space="preserve"> me semble important dans cette métaphore filée de l’analyse de </w:t>
      </w:r>
      <w:proofErr w:type="spellStart"/>
      <w:r>
        <w:rPr>
          <w:lang w:val="fr-FR"/>
        </w:rPr>
        <w:t>MIss</w:t>
      </w:r>
      <w:proofErr w:type="spellEnd"/>
      <w:r>
        <w:rPr>
          <w:lang w:val="fr-FR"/>
        </w:rPr>
        <w:t xml:space="preserve"> </w:t>
      </w:r>
      <w:proofErr w:type="spellStart"/>
      <w:r>
        <w:rPr>
          <w:lang w:val="fr-FR"/>
        </w:rPr>
        <w:t>Giddens</w:t>
      </w:r>
      <w:proofErr w:type="spellEnd"/>
      <w:r>
        <w:rPr>
          <w:lang w:val="fr-FR"/>
        </w:rPr>
        <w:t xml:space="preserve"> comme « jeune fille »</w:t>
      </w:r>
      <w:r w:rsidR="00FB37E8">
        <w:rPr>
          <w:lang w:val="fr-FR"/>
        </w:rPr>
        <w:t>, Alice immature</w:t>
      </w:r>
      <w:r>
        <w:rPr>
          <w:lang w:val="fr-FR"/>
        </w:rPr>
        <w:t xml:space="preserve"> dont la vision du monde s’affirme dans </w:t>
      </w:r>
      <w:r w:rsidR="003566D1">
        <w:rPr>
          <w:lang w:val="fr-FR"/>
        </w:rPr>
        <w:t>« </w:t>
      </w:r>
      <w:r>
        <w:rPr>
          <w:lang w:val="fr-FR"/>
        </w:rPr>
        <w:t>l’innocence »</w:t>
      </w:r>
      <w:r w:rsidR="00FB37E8">
        <w:rPr>
          <w:lang w:val="fr-FR"/>
        </w:rPr>
        <w:t>,</w:t>
      </w:r>
      <w:r>
        <w:rPr>
          <w:lang w:val="fr-FR"/>
        </w:rPr>
        <w:t xml:space="preserve"> d’analyser </w:t>
      </w:r>
      <w:r w:rsidR="003033AA">
        <w:rPr>
          <w:lang w:val="fr-FR"/>
        </w:rPr>
        <w:t xml:space="preserve">aussi </w:t>
      </w:r>
      <w:r>
        <w:rPr>
          <w:lang w:val="fr-FR"/>
        </w:rPr>
        <w:t xml:space="preserve">le registre de langue utilisé en anglais. </w:t>
      </w:r>
    </w:p>
    <w:p w14:paraId="67736182" w14:textId="77777777" w:rsidR="008036E0" w:rsidRDefault="008036E0">
      <w:pPr>
        <w:rPr>
          <w:lang w:val="fr-FR"/>
        </w:rPr>
      </w:pPr>
    </w:p>
    <w:p w14:paraId="210420C5" w14:textId="7781752D" w:rsidR="0017481F" w:rsidRDefault="00B42926">
      <w:pPr>
        <w:rPr>
          <w:lang w:val="fr-FR"/>
        </w:rPr>
      </w:pPr>
      <w:r>
        <w:rPr>
          <w:lang w:val="fr-FR"/>
        </w:rPr>
        <w:t>Que ce soit l’oncle, ou ensuite les enfants Miles et Flora, tous trois utilisent un registre de langue</w:t>
      </w:r>
      <w:r w:rsidR="008036E0">
        <w:rPr>
          <w:lang w:val="fr-FR"/>
        </w:rPr>
        <w:t xml:space="preserve"> </w:t>
      </w:r>
      <w:r w:rsidR="003033AA">
        <w:rPr>
          <w:lang w:val="fr-FR"/>
        </w:rPr>
        <w:t xml:space="preserve">quelque peu </w:t>
      </w:r>
      <w:r>
        <w:rPr>
          <w:lang w:val="fr-FR"/>
        </w:rPr>
        <w:t xml:space="preserve">condescendant envers Miss </w:t>
      </w:r>
      <w:proofErr w:type="spellStart"/>
      <w:r>
        <w:rPr>
          <w:lang w:val="fr-FR"/>
        </w:rPr>
        <w:t>Giddens</w:t>
      </w:r>
      <w:proofErr w:type="spellEnd"/>
      <w:r>
        <w:rPr>
          <w:lang w:val="fr-FR"/>
        </w:rPr>
        <w:t xml:space="preserve">, </w:t>
      </w:r>
      <w:r w:rsidR="00E8512B">
        <w:rPr>
          <w:lang w:val="fr-FR"/>
        </w:rPr>
        <w:t xml:space="preserve">ce </w:t>
      </w:r>
      <w:r>
        <w:rPr>
          <w:lang w:val="fr-FR"/>
        </w:rPr>
        <w:t xml:space="preserve">qui </w:t>
      </w:r>
      <w:r w:rsidR="008036E0">
        <w:rPr>
          <w:lang w:val="fr-FR"/>
        </w:rPr>
        <w:t>l’enferme</w:t>
      </w:r>
      <w:r>
        <w:rPr>
          <w:lang w:val="fr-FR"/>
        </w:rPr>
        <w:t xml:space="preserve"> </w:t>
      </w:r>
      <w:r w:rsidR="008036E0">
        <w:rPr>
          <w:lang w:val="fr-FR"/>
        </w:rPr>
        <w:t>dans</w:t>
      </w:r>
      <w:r>
        <w:rPr>
          <w:lang w:val="fr-FR"/>
        </w:rPr>
        <w:t xml:space="preserve"> un</w:t>
      </w:r>
      <w:r w:rsidR="008036E0">
        <w:rPr>
          <w:lang w:val="fr-FR"/>
        </w:rPr>
        <w:t xml:space="preserve"> </w:t>
      </w:r>
      <w:r>
        <w:rPr>
          <w:lang w:val="fr-FR"/>
        </w:rPr>
        <w:t>état infantile</w:t>
      </w:r>
      <w:r w:rsidR="008036E0">
        <w:rPr>
          <w:lang w:val="fr-FR"/>
        </w:rPr>
        <w:t>, un</w:t>
      </w:r>
      <w:r w:rsidR="003033AA">
        <w:rPr>
          <w:lang w:val="fr-FR"/>
        </w:rPr>
        <w:t>e</w:t>
      </w:r>
      <w:r w:rsidR="008036E0">
        <w:rPr>
          <w:lang w:val="fr-FR"/>
        </w:rPr>
        <w:t xml:space="preserve"> non-adulte</w:t>
      </w:r>
      <w:r>
        <w:rPr>
          <w:lang w:val="fr-FR"/>
        </w:rPr>
        <w:t xml:space="preserve"> </w:t>
      </w:r>
      <w:r w:rsidR="008036E0">
        <w:rPr>
          <w:lang w:val="fr-FR"/>
        </w:rPr>
        <w:t xml:space="preserve">d’une classe sociale </w:t>
      </w:r>
      <w:r w:rsidR="00FB37E8">
        <w:rPr>
          <w:lang w:val="fr-FR"/>
        </w:rPr>
        <w:t>« </w:t>
      </w:r>
      <w:r w:rsidR="008036E0">
        <w:rPr>
          <w:lang w:val="fr-FR"/>
        </w:rPr>
        <w:t>inférieure</w:t>
      </w:r>
      <w:r w:rsidR="00FB37E8">
        <w:rPr>
          <w:lang w:val="fr-FR"/>
        </w:rPr>
        <w:t> »</w:t>
      </w:r>
      <w:r w:rsidR="008036E0">
        <w:rPr>
          <w:lang w:val="fr-FR"/>
        </w:rPr>
        <w:t xml:space="preserve"> et que l’</w:t>
      </w:r>
      <w:r w:rsidR="003033AA">
        <w:rPr>
          <w:lang w:val="fr-FR"/>
        </w:rPr>
        <w:t>o</w:t>
      </w:r>
      <w:r w:rsidR="008036E0">
        <w:rPr>
          <w:lang w:val="fr-FR"/>
        </w:rPr>
        <w:t xml:space="preserve">n peut ainsi </w:t>
      </w:r>
      <w:r w:rsidR="003033AA">
        <w:rPr>
          <w:lang w:val="fr-FR"/>
        </w:rPr>
        <w:t xml:space="preserve">plus aisément </w:t>
      </w:r>
      <w:r w:rsidR="008036E0">
        <w:rPr>
          <w:lang w:val="fr-FR"/>
        </w:rPr>
        <w:t>manipuler par le truchement du verbe. C’est l’un des vecteurs dans la littérature britannique du XIX° siècle de mettre en exergue une société gouvernée par l’appartenance à la classe sociale</w:t>
      </w:r>
      <w:r w:rsidR="00FB37E8">
        <w:rPr>
          <w:lang w:val="fr-FR"/>
        </w:rPr>
        <w:t xml:space="preserve"> et dont le registre de</w:t>
      </w:r>
      <w:r w:rsidR="00635EE7">
        <w:rPr>
          <w:lang w:val="fr-FR"/>
        </w:rPr>
        <w:t xml:space="preserve"> </w:t>
      </w:r>
      <w:r w:rsidR="00FB37E8">
        <w:rPr>
          <w:lang w:val="fr-FR"/>
        </w:rPr>
        <w:t>langue est le vecteur manipulateur.</w:t>
      </w:r>
      <w:r w:rsidR="00836C6E">
        <w:rPr>
          <w:lang w:val="fr-FR"/>
        </w:rPr>
        <w:t xml:space="preserve"> </w:t>
      </w:r>
    </w:p>
    <w:p w14:paraId="635996FD" w14:textId="77777777" w:rsidR="00FB37E8" w:rsidRDefault="00FB37E8">
      <w:pPr>
        <w:rPr>
          <w:lang w:val="fr-FR"/>
        </w:rPr>
      </w:pPr>
    </w:p>
    <w:p w14:paraId="566F8740" w14:textId="7C42F3CE" w:rsidR="00B42926" w:rsidRDefault="00836C6E">
      <w:pPr>
        <w:rPr>
          <w:lang w:val="fr-FR"/>
        </w:rPr>
      </w:pPr>
      <w:r>
        <w:rPr>
          <w:lang w:val="fr-FR"/>
        </w:rPr>
        <w:t xml:space="preserve">L’oncle lui martèle d’accepter le poste de gouvernante, « If </w:t>
      </w:r>
      <w:proofErr w:type="spellStart"/>
      <w:r>
        <w:rPr>
          <w:lang w:val="fr-FR"/>
        </w:rPr>
        <w:t>you</w:t>
      </w:r>
      <w:proofErr w:type="spellEnd"/>
      <w:r>
        <w:rPr>
          <w:lang w:val="fr-FR"/>
        </w:rPr>
        <w:t xml:space="preserve"> trust me »</w:t>
      </w:r>
      <w:r w:rsidR="00E8512B">
        <w:rPr>
          <w:lang w:val="fr-FR"/>
        </w:rPr>
        <w:t xml:space="preserve"> (Si vous me faites confiance)</w:t>
      </w:r>
      <w:r>
        <w:rPr>
          <w:lang w:val="fr-FR"/>
        </w:rPr>
        <w:t>, lui enjoint-il</w:t>
      </w:r>
      <w:r w:rsidR="0017481F">
        <w:rPr>
          <w:lang w:val="fr-FR"/>
        </w:rPr>
        <w:t>, avant à la fin de sa présentation</w:t>
      </w:r>
      <w:r w:rsidR="00E8512B">
        <w:rPr>
          <w:lang w:val="fr-FR"/>
        </w:rPr>
        <w:t>,</w:t>
      </w:r>
      <w:r w:rsidR="0017481F">
        <w:rPr>
          <w:lang w:val="fr-FR"/>
        </w:rPr>
        <w:t xml:space="preserve"> de </w:t>
      </w:r>
      <w:r w:rsidR="00FB37E8">
        <w:rPr>
          <w:lang w:val="fr-FR"/>
        </w:rPr>
        <w:t>la supplier</w:t>
      </w:r>
      <w:r w:rsidR="0017481F">
        <w:rPr>
          <w:lang w:val="fr-FR"/>
        </w:rPr>
        <w:t xml:space="preserve"> de lui donner sa main, marquant ainsi du sceau de l’impératif un engagement qui nous apparaît d’autant plus persuasif d’une Miss </w:t>
      </w:r>
      <w:proofErr w:type="spellStart"/>
      <w:r w:rsidR="0017481F">
        <w:rPr>
          <w:lang w:val="fr-FR"/>
        </w:rPr>
        <w:t>Giddens</w:t>
      </w:r>
      <w:proofErr w:type="spellEnd"/>
      <w:r w:rsidR="0017481F">
        <w:rPr>
          <w:lang w:val="fr-FR"/>
        </w:rPr>
        <w:t>, comme hypnotisée. </w:t>
      </w:r>
      <w:r w:rsidR="0017481F" w:rsidRPr="0017481F">
        <w:rPr>
          <w:lang w:val="en-US"/>
        </w:rPr>
        <w:t>« </w:t>
      </w:r>
      <w:proofErr w:type="spellStart"/>
      <w:r w:rsidR="0017481F" w:rsidRPr="0017481F">
        <w:rPr>
          <w:lang w:val="en-US"/>
        </w:rPr>
        <w:t>GIve</w:t>
      </w:r>
      <w:proofErr w:type="spellEnd"/>
      <w:r w:rsidR="0017481F" w:rsidRPr="0017481F">
        <w:rPr>
          <w:lang w:val="en-US"/>
        </w:rPr>
        <w:t xml:space="preserve"> me your hand, Miss Giddens, give me your promise</w:t>
      </w:r>
      <w:r w:rsidR="0017481F">
        <w:rPr>
          <w:lang w:val="en-US"/>
        </w:rPr>
        <w:t>.</w:t>
      </w:r>
      <w:r w:rsidR="0017481F" w:rsidRPr="0017481F">
        <w:rPr>
          <w:lang w:val="en-US"/>
        </w:rPr>
        <w:t> »</w:t>
      </w:r>
      <w:r w:rsidR="00E8512B">
        <w:rPr>
          <w:lang w:val="en-US"/>
        </w:rPr>
        <w:t xml:space="preserve"> </w:t>
      </w:r>
      <w:r w:rsidR="00446E3F">
        <w:rPr>
          <w:lang w:val="fr-FR"/>
        </w:rPr>
        <w:t>(</w:t>
      </w:r>
      <w:r w:rsidR="00E8512B">
        <w:rPr>
          <w:lang w:val="fr-FR"/>
        </w:rPr>
        <w:t>D</w:t>
      </w:r>
      <w:r w:rsidR="00E8512B" w:rsidRPr="00E8512B">
        <w:rPr>
          <w:lang w:val="fr-FR"/>
        </w:rPr>
        <w:t>onnez</w:t>
      </w:r>
      <w:r w:rsidR="00446E3F">
        <w:rPr>
          <w:lang w:val="fr-FR"/>
        </w:rPr>
        <w:t>-</w:t>
      </w:r>
      <w:r w:rsidR="00E8512B" w:rsidRPr="00E8512B">
        <w:rPr>
          <w:lang w:val="fr-FR"/>
        </w:rPr>
        <w:t xml:space="preserve">moi votre main, Miss </w:t>
      </w:r>
      <w:proofErr w:type="spellStart"/>
      <w:r w:rsidR="00E8512B" w:rsidRPr="00E8512B">
        <w:rPr>
          <w:lang w:val="fr-FR"/>
        </w:rPr>
        <w:t>Giddens</w:t>
      </w:r>
      <w:proofErr w:type="spellEnd"/>
      <w:r w:rsidR="00E8512B" w:rsidRPr="00E8512B">
        <w:rPr>
          <w:lang w:val="fr-FR"/>
        </w:rPr>
        <w:t>, et votre promesse)</w:t>
      </w:r>
      <w:r w:rsidR="00E8512B">
        <w:rPr>
          <w:lang w:val="fr-FR"/>
        </w:rPr>
        <w:t>.</w:t>
      </w:r>
      <w:r w:rsidR="0017481F" w:rsidRPr="00E8512B">
        <w:rPr>
          <w:lang w:val="fr-FR"/>
        </w:rPr>
        <w:t xml:space="preserve"> </w:t>
      </w:r>
      <w:r w:rsidR="0017481F" w:rsidRPr="0017481F">
        <w:rPr>
          <w:lang w:val="fr-FR"/>
        </w:rPr>
        <w:t xml:space="preserve">Le cadrage en plongée avec l’oncle </w:t>
      </w:r>
      <w:r w:rsidR="0017481F">
        <w:rPr>
          <w:lang w:val="fr-FR"/>
        </w:rPr>
        <w:t>en amorce nous la présente comm</w:t>
      </w:r>
      <w:r w:rsidR="0017481F" w:rsidRPr="0017481F">
        <w:rPr>
          <w:lang w:val="fr-FR"/>
        </w:rPr>
        <w:t>e</w:t>
      </w:r>
      <w:r w:rsidR="0017481F">
        <w:rPr>
          <w:lang w:val="fr-FR"/>
        </w:rPr>
        <w:t xml:space="preserve"> </w:t>
      </w:r>
      <w:r w:rsidR="0017481F" w:rsidRPr="0017481F">
        <w:rPr>
          <w:lang w:val="fr-FR"/>
        </w:rPr>
        <w:t xml:space="preserve">incapable de refuser, </w:t>
      </w:r>
      <w:r w:rsidR="00E8512B">
        <w:rPr>
          <w:lang w:val="fr-FR"/>
        </w:rPr>
        <w:t>et elle entre</w:t>
      </w:r>
      <w:r w:rsidR="0017481F" w:rsidRPr="0017481F">
        <w:rPr>
          <w:lang w:val="fr-FR"/>
        </w:rPr>
        <w:t xml:space="preserve"> </w:t>
      </w:r>
      <w:r w:rsidR="0017481F">
        <w:rPr>
          <w:lang w:val="fr-FR"/>
        </w:rPr>
        <w:t xml:space="preserve">ainsi dans </w:t>
      </w:r>
      <w:r w:rsidR="00446E3F">
        <w:rPr>
          <w:lang w:val="fr-FR"/>
        </w:rPr>
        <w:t>cette</w:t>
      </w:r>
      <w:r w:rsidR="0017481F" w:rsidRPr="0017481F">
        <w:rPr>
          <w:lang w:val="fr-FR"/>
        </w:rPr>
        <w:t xml:space="preserve"> spirale d’événements </w:t>
      </w:r>
      <w:r w:rsidR="0017481F">
        <w:rPr>
          <w:lang w:val="fr-FR"/>
        </w:rPr>
        <w:t>incontrô</w:t>
      </w:r>
      <w:r w:rsidR="0017481F" w:rsidRPr="0017481F">
        <w:rPr>
          <w:lang w:val="fr-FR"/>
        </w:rPr>
        <w:t>lable</w:t>
      </w:r>
      <w:r w:rsidR="0017481F">
        <w:rPr>
          <w:lang w:val="fr-FR"/>
        </w:rPr>
        <w:t xml:space="preserve">, une Alice </w:t>
      </w:r>
      <w:r w:rsidR="00FB37E8">
        <w:rPr>
          <w:lang w:val="fr-FR"/>
        </w:rPr>
        <w:t>destinée à se</w:t>
      </w:r>
      <w:r w:rsidR="0017481F">
        <w:rPr>
          <w:lang w:val="fr-FR"/>
        </w:rPr>
        <w:t xml:space="preserve"> perdre</w:t>
      </w:r>
      <w:r w:rsidR="00E8512B">
        <w:rPr>
          <w:lang w:val="fr-FR"/>
        </w:rPr>
        <w:t xml:space="preserve"> et errer</w:t>
      </w:r>
      <w:r w:rsidR="0017481F">
        <w:rPr>
          <w:lang w:val="fr-FR"/>
        </w:rPr>
        <w:t xml:space="preserve"> dans un lieu gothique</w:t>
      </w:r>
      <w:r w:rsidR="00FB37E8">
        <w:rPr>
          <w:lang w:val="fr-FR"/>
        </w:rPr>
        <w:t xml:space="preserve">, pour le moins </w:t>
      </w:r>
      <w:r w:rsidR="0017481F">
        <w:rPr>
          <w:lang w:val="fr-FR"/>
        </w:rPr>
        <w:t xml:space="preserve">perturbant. </w:t>
      </w:r>
    </w:p>
    <w:p w14:paraId="4E1A619C" w14:textId="77777777" w:rsidR="004A4EDF" w:rsidRDefault="004A4EDF">
      <w:pPr>
        <w:rPr>
          <w:lang w:val="fr-FR"/>
        </w:rPr>
      </w:pPr>
    </w:p>
    <w:p w14:paraId="651F74BD" w14:textId="65BE81A5" w:rsidR="004A4EDF" w:rsidRDefault="001A5CBA">
      <w:pPr>
        <w:rPr>
          <w:lang w:val="fr-FR"/>
        </w:rPr>
      </w:pPr>
      <w:r>
        <w:rPr>
          <w:noProof/>
          <w:lang w:val="fr-FR" w:eastAsia="fr-FR"/>
        </w:rPr>
        <w:drawing>
          <wp:inline distT="0" distB="0" distL="0" distR="0" wp14:anchorId="0C805AC3" wp14:editId="2215EF1E">
            <wp:extent cx="2411341" cy="1386581"/>
            <wp:effectExtent l="0" t="0" r="1905" b="10795"/>
            <wp:docPr id="3" name="Image 3" descr="../Pictures/vlcsnap-2018-01-13-17h38m55s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s/vlcsnap-2018-01-13-17h38m55s75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69993" cy="1420307"/>
                    </a:xfrm>
                    <a:prstGeom prst="rect">
                      <a:avLst/>
                    </a:prstGeom>
                    <a:noFill/>
                    <a:ln>
                      <a:noFill/>
                    </a:ln>
                  </pic:spPr>
                </pic:pic>
              </a:graphicData>
            </a:graphic>
          </wp:inline>
        </w:drawing>
      </w:r>
    </w:p>
    <w:p w14:paraId="3F9C8BE7" w14:textId="77777777" w:rsidR="0017481F" w:rsidRDefault="0017481F">
      <w:pPr>
        <w:rPr>
          <w:lang w:val="fr-FR"/>
        </w:rPr>
      </w:pPr>
      <w:r>
        <w:rPr>
          <w:lang w:val="fr-FR"/>
        </w:rPr>
        <w:t xml:space="preserve"> </w:t>
      </w:r>
    </w:p>
    <w:p w14:paraId="63A8062E" w14:textId="16AA279A" w:rsidR="0017481F" w:rsidRDefault="0017481F">
      <w:pPr>
        <w:rPr>
          <w:lang w:val="fr-FR"/>
        </w:rPr>
      </w:pPr>
      <w:r>
        <w:rPr>
          <w:lang w:val="fr-FR"/>
        </w:rPr>
        <w:t>J’ai aussi signalé la maitrise du registre de langue de Miles et de Flora qui durant tout le film s’adressent à elle</w:t>
      </w:r>
      <w:r w:rsidR="00C162E0">
        <w:rPr>
          <w:lang w:val="fr-FR"/>
        </w:rPr>
        <w:t xml:space="preserve"> avec un condescendant « Miss </w:t>
      </w:r>
      <w:proofErr w:type="spellStart"/>
      <w:r w:rsidR="00C162E0">
        <w:rPr>
          <w:lang w:val="fr-FR"/>
        </w:rPr>
        <w:t>Gi</w:t>
      </w:r>
      <w:r>
        <w:rPr>
          <w:lang w:val="fr-FR"/>
        </w:rPr>
        <w:t>ddens</w:t>
      </w:r>
      <w:proofErr w:type="spellEnd"/>
      <w:r>
        <w:rPr>
          <w:lang w:val="fr-FR"/>
        </w:rPr>
        <w:t xml:space="preserve">, </w:t>
      </w:r>
      <w:proofErr w:type="spellStart"/>
      <w:r>
        <w:rPr>
          <w:lang w:val="fr-FR"/>
        </w:rPr>
        <w:t>dear</w:t>
      </w:r>
      <w:proofErr w:type="spellEnd"/>
      <w:r>
        <w:rPr>
          <w:lang w:val="fr-FR"/>
        </w:rPr>
        <w:t> », voire « </w:t>
      </w:r>
      <w:proofErr w:type="spellStart"/>
      <w:r>
        <w:rPr>
          <w:lang w:val="fr-FR"/>
        </w:rPr>
        <w:t>my</w:t>
      </w:r>
      <w:proofErr w:type="spellEnd"/>
      <w:r>
        <w:rPr>
          <w:lang w:val="fr-FR"/>
        </w:rPr>
        <w:t xml:space="preserve"> </w:t>
      </w:r>
      <w:proofErr w:type="spellStart"/>
      <w:r>
        <w:rPr>
          <w:lang w:val="fr-FR"/>
        </w:rPr>
        <w:t>dear</w:t>
      </w:r>
      <w:proofErr w:type="spellEnd"/>
      <w:r>
        <w:rPr>
          <w:lang w:val="fr-FR"/>
        </w:rPr>
        <w:t> »</w:t>
      </w:r>
      <w:r w:rsidR="00FB37E8">
        <w:rPr>
          <w:lang w:val="fr-FR"/>
        </w:rPr>
        <w:t>, ce</w:t>
      </w:r>
      <w:r>
        <w:rPr>
          <w:lang w:val="fr-FR"/>
        </w:rPr>
        <w:t xml:space="preserve"> qui nous </w:t>
      </w:r>
      <w:r w:rsidR="00FB37E8">
        <w:rPr>
          <w:lang w:val="fr-FR"/>
        </w:rPr>
        <w:t>place</w:t>
      </w:r>
      <w:r>
        <w:rPr>
          <w:lang w:val="fr-FR"/>
        </w:rPr>
        <w:t xml:space="preserve"> ces deux enfants dans un registre d’adulte qui jouent avec la crédulité et </w:t>
      </w:r>
      <w:r w:rsidR="00FB37E8">
        <w:rPr>
          <w:lang w:val="fr-FR"/>
        </w:rPr>
        <w:t>l’apparente innocence</w:t>
      </w:r>
      <w:r>
        <w:rPr>
          <w:lang w:val="fr-FR"/>
        </w:rPr>
        <w:t xml:space="preserve"> de la gouvernante, victime et actrice d’une tragédie dont les enjeux lui échappent. </w:t>
      </w:r>
    </w:p>
    <w:p w14:paraId="73455DE5" w14:textId="77777777" w:rsidR="0017481F" w:rsidRDefault="0017481F">
      <w:pPr>
        <w:rPr>
          <w:lang w:val="fr-FR"/>
        </w:rPr>
      </w:pPr>
    </w:p>
    <w:p w14:paraId="2C4BFAAA" w14:textId="566E402A" w:rsidR="004F3AB9" w:rsidRDefault="0017481F">
      <w:pPr>
        <w:rPr>
          <w:lang w:val="fr-FR"/>
        </w:rPr>
      </w:pPr>
      <w:r>
        <w:rPr>
          <w:lang w:val="fr-FR"/>
        </w:rPr>
        <w:t xml:space="preserve">Cet article n’a pas vocation à proposer une </w:t>
      </w:r>
      <w:r>
        <w:rPr>
          <w:lang w:val="fr-FR"/>
        </w:rPr>
        <w:tab/>
        <w:t xml:space="preserve">analyse exhaustive </w:t>
      </w:r>
      <w:r w:rsidR="004F3AB9">
        <w:rPr>
          <w:lang w:val="fr-FR"/>
        </w:rPr>
        <w:t xml:space="preserve">du gothique de la </w:t>
      </w:r>
      <w:r w:rsidR="00FB37E8">
        <w:rPr>
          <w:lang w:val="fr-FR"/>
        </w:rPr>
        <w:t>polysémie</w:t>
      </w:r>
      <w:r w:rsidR="004F3AB9">
        <w:rPr>
          <w:lang w:val="fr-FR"/>
        </w:rPr>
        <w:t xml:space="preserve"> de </w:t>
      </w:r>
      <w:proofErr w:type="spellStart"/>
      <w:r w:rsidR="004F3AB9" w:rsidRPr="00FB37E8">
        <w:rPr>
          <w:b/>
          <w:u w:val="single"/>
          <w:lang w:val="fr-FR"/>
        </w:rPr>
        <w:t>Bly</w:t>
      </w:r>
      <w:proofErr w:type="spellEnd"/>
      <w:r w:rsidR="004F3AB9">
        <w:rPr>
          <w:lang w:val="fr-FR"/>
        </w:rPr>
        <w:t xml:space="preserve">, mais de suggérer comment dans le traitement du lieu, des personnages et des associations </w:t>
      </w:r>
      <w:proofErr w:type="spellStart"/>
      <w:r w:rsidR="004F3AB9">
        <w:rPr>
          <w:lang w:val="fr-FR"/>
        </w:rPr>
        <w:t>endophoriques</w:t>
      </w:r>
      <w:proofErr w:type="spellEnd"/>
      <w:r w:rsidR="004F3AB9">
        <w:rPr>
          <w:lang w:val="fr-FR"/>
        </w:rPr>
        <w:t xml:space="preserve"> et </w:t>
      </w:r>
      <w:proofErr w:type="spellStart"/>
      <w:r w:rsidR="004F3AB9">
        <w:rPr>
          <w:lang w:val="fr-FR"/>
        </w:rPr>
        <w:t>exophoriques</w:t>
      </w:r>
      <w:proofErr w:type="spellEnd"/>
      <w:r w:rsidR="004F3AB9">
        <w:rPr>
          <w:lang w:val="fr-FR"/>
        </w:rPr>
        <w:t xml:space="preserve"> le film rentre dans la catégorie d’un genre fantastique dont le point central est l’épreuve que subit Miss </w:t>
      </w:r>
      <w:proofErr w:type="spellStart"/>
      <w:r w:rsidR="004F3AB9">
        <w:rPr>
          <w:lang w:val="fr-FR"/>
        </w:rPr>
        <w:t>Giddens</w:t>
      </w:r>
      <w:proofErr w:type="spellEnd"/>
      <w:r w:rsidR="00FB37E8">
        <w:rPr>
          <w:lang w:val="fr-FR"/>
        </w:rPr>
        <w:t>,</w:t>
      </w:r>
      <w:r w:rsidR="004F3AB9">
        <w:rPr>
          <w:lang w:val="fr-FR"/>
        </w:rPr>
        <w:t xml:space="preserve"> et l’inexorable </w:t>
      </w:r>
      <w:r w:rsidR="00FB37E8">
        <w:rPr>
          <w:lang w:val="fr-FR"/>
        </w:rPr>
        <w:t xml:space="preserve">et létale </w:t>
      </w:r>
      <w:r w:rsidR="004F3AB9">
        <w:rPr>
          <w:lang w:val="fr-FR"/>
        </w:rPr>
        <w:t xml:space="preserve">tragédie vers laquelle le film se meut.  </w:t>
      </w:r>
      <w:r w:rsidR="004F3AB9">
        <w:rPr>
          <w:lang w:val="fr-FR"/>
        </w:rPr>
        <w:br/>
      </w:r>
    </w:p>
    <w:p w14:paraId="47301EE4" w14:textId="3BCF8A5F" w:rsidR="0017481F" w:rsidRDefault="004F3AB9">
      <w:pPr>
        <w:rPr>
          <w:lang w:val="fr-FR"/>
        </w:rPr>
      </w:pPr>
      <w:r>
        <w:rPr>
          <w:lang w:val="fr-FR"/>
        </w:rPr>
        <w:t xml:space="preserve">Le film est </w:t>
      </w:r>
      <w:r w:rsidR="004C050B">
        <w:rPr>
          <w:lang w:val="fr-FR"/>
        </w:rPr>
        <w:t>construit</w:t>
      </w:r>
      <w:r>
        <w:rPr>
          <w:lang w:val="fr-FR"/>
        </w:rPr>
        <w:t xml:space="preserve"> du point de vue de la gouvernante, mais une série d’associations cinématographiques, scénaristiques peuvent </w:t>
      </w:r>
      <w:r w:rsidR="00E8512B">
        <w:rPr>
          <w:lang w:val="fr-FR"/>
        </w:rPr>
        <w:t xml:space="preserve">encore </w:t>
      </w:r>
      <w:r>
        <w:rPr>
          <w:lang w:val="fr-FR"/>
        </w:rPr>
        <w:t xml:space="preserve">nous l’associer à une Alice innocente ou une Belle dans un château protéiforme </w:t>
      </w:r>
      <w:r w:rsidR="00FB37E8">
        <w:rPr>
          <w:lang w:val="fr-FR"/>
        </w:rPr>
        <w:t xml:space="preserve">peuplé </w:t>
      </w:r>
      <w:r>
        <w:rPr>
          <w:lang w:val="fr-FR"/>
        </w:rPr>
        <w:t xml:space="preserve">d’errances, de fantômes et de scènes fantomatiques ou </w:t>
      </w:r>
      <w:r w:rsidR="00FB37E8">
        <w:rPr>
          <w:lang w:val="fr-FR"/>
        </w:rPr>
        <w:t xml:space="preserve">fantasmées </w:t>
      </w:r>
      <w:r>
        <w:rPr>
          <w:lang w:val="fr-FR"/>
        </w:rPr>
        <w:t xml:space="preserve">dans lesquelles l’apparente certitude de Miss </w:t>
      </w:r>
      <w:proofErr w:type="spellStart"/>
      <w:r>
        <w:rPr>
          <w:lang w:val="fr-FR"/>
        </w:rPr>
        <w:t>Giddens</w:t>
      </w:r>
      <w:proofErr w:type="spellEnd"/>
      <w:r>
        <w:rPr>
          <w:lang w:val="fr-FR"/>
        </w:rPr>
        <w:t xml:space="preserve"> vacille</w:t>
      </w:r>
      <w:r w:rsidR="00FB37E8">
        <w:rPr>
          <w:lang w:val="fr-FR"/>
        </w:rPr>
        <w:t xml:space="preserve"> </w:t>
      </w:r>
      <w:r w:rsidR="003D1D47">
        <w:rPr>
          <w:lang w:val="fr-FR"/>
        </w:rPr>
        <w:t>jusqu’à</w:t>
      </w:r>
      <w:r w:rsidR="00FB37E8">
        <w:rPr>
          <w:lang w:val="fr-FR"/>
        </w:rPr>
        <w:t xml:space="preserve"> confiner à l’</w:t>
      </w:r>
      <w:r w:rsidR="003D1D47">
        <w:rPr>
          <w:lang w:val="fr-FR"/>
        </w:rPr>
        <w:t>irrationalité</w:t>
      </w:r>
      <w:r w:rsidR="00FB37E8">
        <w:rPr>
          <w:lang w:val="fr-FR"/>
        </w:rPr>
        <w:t xml:space="preserve"> </w:t>
      </w:r>
      <w:r w:rsidR="003D1D47">
        <w:rPr>
          <w:lang w:val="fr-FR"/>
        </w:rPr>
        <w:t>s</w:t>
      </w:r>
      <w:r w:rsidR="00FB37E8">
        <w:rPr>
          <w:lang w:val="fr-FR"/>
        </w:rPr>
        <w:t>ous le</w:t>
      </w:r>
      <w:r w:rsidR="003D1D47">
        <w:rPr>
          <w:lang w:val="fr-FR"/>
        </w:rPr>
        <w:t xml:space="preserve"> </w:t>
      </w:r>
      <w:r w:rsidR="00FB37E8">
        <w:rPr>
          <w:lang w:val="fr-FR"/>
        </w:rPr>
        <w:t>poids d’émotions qu’elle ne peut contrôler</w:t>
      </w:r>
      <w:r>
        <w:rPr>
          <w:lang w:val="fr-FR"/>
        </w:rPr>
        <w:t xml:space="preserve">. </w:t>
      </w:r>
    </w:p>
    <w:p w14:paraId="7AF05F7C" w14:textId="77777777" w:rsidR="004F3AB9" w:rsidRDefault="004F3AB9">
      <w:pPr>
        <w:rPr>
          <w:lang w:val="fr-FR"/>
        </w:rPr>
      </w:pPr>
    </w:p>
    <w:p w14:paraId="00301AB3" w14:textId="567FC0FB" w:rsidR="00FC3681" w:rsidRDefault="004F3AB9">
      <w:pPr>
        <w:rPr>
          <w:lang w:val="fr-FR"/>
        </w:rPr>
      </w:pPr>
      <w:r>
        <w:rPr>
          <w:lang w:val="fr-FR"/>
        </w:rPr>
        <w:t>Le choix de l’actrice par Jack Clayton est d’autant moins innocent que Deborah Kerr était connue à Hol</w:t>
      </w:r>
      <w:r w:rsidR="003D1D47">
        <w:rPr>
          <w:lang w:val="fr-FR"/>
        </w:rPr>
        <w:t>l</w:t>
      </w:r>
      <w:r>
        <w:rPr>
          <w:lang w:val="fr-FR"/>
        </w:rPr>
        <w:t>ywood sous le sobriquet « </w:t>
      </w:r>
      <w:r w:rsidRPr="003D1D47">
        <w:rPr>
          <w:i/>
          <w:u w:val="single"/>
          <w:lang w:val="fr-FR"/>
        </w:rPr>
        <w:t>d’English rose </w:t>
      </w:r>
      <w:r>
        <w:rPr>
          <w:lang w:val="fr-FR"/>
        </w:rPr>
        <w:t xml:space="preserve">», connotation angélique </w:t>
      </w:r>
      <w:r w:rsidR="00BF670C">
        <w:rPr>
          <w:lang w:val="fr-FR"/>
        </w:rPr>
        <w:t>voire</w:t>
      </w:r>
      <w:r>
        <w:rPr>
          <w:lang w:val="fr-FR"/>
        </w:rPr>
        <w:t xml:space="preserve"> innocente</w:t>
      </w:r>
      <w:r w:rsidR="003D1D47">
        <w:rPr>
          <w:lang w:val="fr-FR"/>
        </w:rPr>
        <w:t xml:space="preserve"> et conforme à l’image de nombreuses stars hollywoodiennes qui gravitent au sein d’un milieu masculin, avec ce que Laura </w:t>
      </w:r>
      <w:proofErr w:type="spellStart"/>
      <w:r w:rsidR="00FC3681">
        <w:rPr>
          <w:lang w:val="fr-FR"/>
        </w:rPr>
        <w:t>Mulvey</w:t>
      </w:r>
      <w:proofErr w:type="spellEnd"/>
      <w:r w:rsidR="00FC3681">
        <w:rPr>
          <w:lang w:val="fr-FR"/>
        </w:rPr>
        <w:t xml:space="preserve"> dans </w:t>
      </w:r>
      <w:r w:rsidR="00FC3681" w:rsidRPr="00FC3681">
        <w:rPr>
          <w:i/>
          <w:u w:val="single"/>
          <w:lang w:val="fr-FR"/>
        </w:rPr>
        <w:t xml:space="preserve">Visual </w:t>
      </w:r>
      <w:proofErr w:type="spellStart"/>
      <w:r w:rsidR="00FC3681" w:rsidRPr="00FC3681">
        <w:rPr>
          <w:i/>
          <w:u w:val="single"/>
          <w:lang w:val="fr-FR"/>
        </w:rPr>
        <w:t>Pleasure</w:t>
      </w:r>
      <w:proofErr w:type="spellEnd"/>
      <w:r w:rsidR="00FC3681" w:rsidRPr="00FC3681">
        <w:rPr>
          <w:i/>
          <w:u w:val="single"/>
          <w:lang w:val="fr-FR"/>
        </w:rPr>
        <w:t xml:space="preserve"> and Narrative </w:t>
      </w:r>
      <w:proofErr w:type="spellStart"/>
      <w:r w:rsidR="00FC3681" w:rsidRPr="00FC3681">
        <w:rPr>
          <w:i/>
          <w:u w:val="single"/>
          <w:lang w:val="fr-FR"/>
        </w:rPr>
        <w:t>CInema</w:t>
      </w:r>
      <w:proofErr w:type="spellEnd"/>
      <w:r w:rsidR="00FC3681">
        <w:rPr>
          <w:lang w:val="fr-FR"/>
        </w:rPr>
        <w:t xml:space="preserve"> (1975) définit comme </w:t>
      </w:r>
      <w:r w:rsidR="00C162E0">
        <w:rPr>
          <w:lang w:val="fr-FR"/>
        </w:rPr>
        <w:t>« </w:t>
      </w:r>
      <w:r w:rsidR="00FC3681">
        <w:rPr>
          <w:lang w:val="fr-FR"/>
        </w:rPr>
        <w:t xml:space="preserve">the </w:t>
      </w:r>
      <w:r w:rsidR="00FC3681" w:rsidRPr="00FC3681">
        <w:rPr>
          <w:b/>
          <w:i/>
          <w:u w:val="single"/>
          <w:lang w:val="fr-FR"/>
        </w:rPr>
        <w:t>Male gaze</w:t>
      </w:r>
      <w:r w:rsidR="00C162E0">
        <w:rPr>
          <w:b/>
          <w:i/>
          <w:u w:val="single"/>
          <w:lang w:val="fr-FR"/>
        </w:rPr>
        <w:t> »</w:t>
      </w:r>
      <w:r w:rsidR="00FC3681">
        <w:rPr>
          <w:lang w:val="fr-FR"/>
        </w:rPr>
        <w:t xml:space="preserve"> ( le regard masculin) qui gouverne l’industrie cinématographique hollywoodienne, dans les films d’Hitchcock notamment. </w:t>
      </w:r>
      <w:r w:rsidR="003D1D47">
        <w:rPr>
          <w:lang w:val="fr-FR"/>
        </w:rPr>
        <w:t xml:space="preserve"> </w:t>
      </w:r>
    </w:p>
    <w:p w14:paraId="157FE724" w14:textId="77777777" w:rsidR="00E8512B" w:rsidRDefault="00E8512B">
      <w:pPr>
        <w:rPr>
          <w:lang w:val="fr-FR"/>
        </w:rPr>
      </w:pPr>
    </w:p>
    <w:p w14:paraId="1A1DA6A3" w14:textId="77777777" w:rsidR="0058094D" w:rsidRDefault="00FC3681">
      <w:pPr>
        <w:rPr>
          <w:lang w:val="fr-FR"/>
        </w:rPr>
      </w:pPr>
      <w:r>
        <w:rPr>
          <w:lang w:val="fr-FR"/>
        </w:rPr>
        <w:t>M</w:t>
      </w:r>
      <w:r w:rsidR="004F3AB9">
        <w:rPr>
          <w:lang w:val="fr-FR"/>
        </w:rPr>
        <w:t>ai</w:t>
      </w:r>
      <w:r w:rsidR="00BF670C">
        <w:rPr>
          <w:lang w:val="fr-FR"/>
        </w:rPr>
        <w:t>s</w:t>
      </w:r>
      <w:r w:rsidR="00C162E0">
        <w:rPr>
          <w:lang w:val="fr-FR"/>
        </w:rPr>
        <w:t xml:space="preserve"> lors</w:t>
      </w:r>
      <w:r w:rsidR="004F3AB9">
        <w:rPr>
          <w:lang w:val="fr-FR"/>
        </w:rPr>
        <w:t xml:space="preserve">que Miss </w:t>
      </w:r>
      <w:proofErr w:type="spellStart"/>
      <w:r w:rsidR="004F3AB9">
        <w:rPr>
          <w:lang w:val="fr-FR"/>
        </w:rPr>
        <w:t>Giddens</w:t>
      </w:r>
      <w:proofErr w:type="spellEnd"/>
      <w:r w:rsidR="004F3AB9">
        <w:rPr>
          <w:lang w:val="fr-FR"/>
        </w:rPr>
        <w:t xml:space="preserve"> arrive à </w:t>
      </w:r>
      <w:proofErr w:type="spellStart"/>
      <w:r w:rsidR="004F3AB9">
        <w:rPr>
          <w:lang w:val="fr-FR"/>
        </w:rPr>
        <w:t>Bly</w:t>
      </w:r>
      <w:proofErr w:type="spellEnd"/>
      <w:r w:rsidR="004F3AB9">
        <w:rPr>
          <w:lang w:val="fr-FR"/>
        </w:rPr>
        <w:t>, un gros plan sur le bouquet de roses qu’elle touche en gros</w:t>
      </w:r>
      <w:r w:rsidR="00BF670C">
        <w:rPr>
          <w:lang w:val="fr-FR"/>
        </w:rPr>
        <w:t xml:space="preserve"> </w:t>
      </w:r>
      <w:r w:rsidR="004F3AB9">
        <w:rPr>
          <w:lang w:val="fr-FR"/>
        </w:rPr>
        <w:t>plan dans l’entrée</w:t>
      </w:r>
      <w:r w:rsidR="00BF670C">
        <w:rPr>
          <w:lang w:val="fr-FR"/>
        </w:rPr>
        <w:t xml:space="preserve"> nous les montre se </w:t>
      </w:r>
      <w:r>
        <w:rPr>
          <w:lang w:val="fr-FR"/>
        </w:rPr>
        <w:t>faner</w:t>
      </w:r>
      <w:r w:rsidR="00BF670C">
        <w:rPr>
          <w:lang w:val="fr-FR"/>
        </w:rPr>
        <w:t xml:space="preserve">. Cette </w:t>
      </w:r>
      <w:r w:rsidR="00F00DC4">
        <w:rPr>
          <w:lang w:val="fr-FR"/>
        </w:rPr>
        <w:t>métaphore</w:t>
      </w:r>
      <w:r w:rsidR="00BF670C">
        <w:rPr>
          <w:lang w:val="fr-FR"/>
        </w:rPr>
        <w:t xml:space="preserve"> se rapprocherait presque du plan du père qui</w:t>
      </w:r>
      <w:r>
        <w:rPr>
          <w:lang w:val="fr-FR"/>
        </w:rPr>
        <w:t xml:space="preserve">, </w:t>
      </w:r>
      <w:r w:rsidR="00BF670C">
        <w:rPr>
          <w:lang w:val="fr-FR"/>
        </w:rPr>
        <w:t>da</w:t>
      </w:r>
      <w:r w:rsidR="00F00DC4">
        <w:rPr>
          <w:lang w:val="fr-FR"/>
        </w:rPr>
        <w:t xml:space="preserve">ns la </w:t>
      </w:r>
      <w:r w:rsidR="00F00DC4" w:rsidRPr="001A5CBA">
        <w:rPr>
          <w:i/>
          <w:u w:val="single"/>
          <w:lang w:val="fr-FR"/>
        </w:rPr>
        <w:t>Belle et la Bête</w:t>
      </w:r>
      <w:r w:rsidR="00F00DC4">
        <w:rPr>
          <w:lang w:val="fr-FR"/>
        </w:rPr>
        <w:t xml:space="preserve"> de Jean C</w:t>
      </w:r>
      <w:r w:rsidR="0058094D">
        <w:rPr>
          <w:lang w:val="fr-FR"/>
        </w:rPr>
        <w:t xml:space="preserve">octeau (1946) </w:t>
      </w:r>
      <w:r>
        <w:rPr>
          <w:lang w:val="fr-FR"/>
        </w:rPr>
        <w:t xml:space="preserve">touche une rose : cet </w:t>
      </w:r>
      <w:r w:rsidR="00BF670C">
        <w:rPr>
          <w:lang w:val="fr-FR"/>
        </w:rPr>
        <w:t>interdit qui va provoquer l</w:t>
      </w:r>
      <w:r w:rsidR="001A5CBA">
        <w:rPr>
          <w:lang w:val="fr-FR"/>
        </w:rPr>
        <w:t>a</w:t>
      </w:r>
      <w:r w:rsidR="00BF670C">
        <w:rPr>
          <w:lang w:val="fr-FR"/>
        </w:rPr>
        <w:t xml:space="preserve"> fureur de la Bête. </w:t>
      </w:r>
    </w:p>
    <w:p w14:paraId="0937F831" w14:textId="7E8E7FFF" w:rsidR="004F3AB9" w:rsidRDefault="00BF670C">
      <w:pPr>
        <w:rPr>
          <w:lang w:val="fr-FR"/>
        </w:rPr>
      </w:pPr>
      <w:r>
        <w:rPr>
          <w:lang w:val="fr-FR"/>
        </w:rPr>
        <w:t xml:space="preserve">Miss </w:t>
      </w:r>
      <w:proofErr w:type="spellStart"/>
      <w:r>
        <w:rPr>
          <w:lang w:val="fr-FR"/>
        </w:rPr>
        <w:t>Giddens</w:t>
      </w:r>
      <w:proofErr w:type="spellEnd"/>
      <w:r>
        <w:rPr>
          <w:lang w:val="fr-FR"/>
        </w:rPr>
        <w:t xml:space="preserve"> ici touche la rose qui se </w:t>
      </w:r>
      <w:r w:rsidR="00FC3681">
        <w:rPr>
          <w:lang w:val="fr-FR"/>
        </w:rPr>
        <w:t>fane :</w:t>
      </w:r>
      <w:r>
        <w:rPr>
          <w:lang w:val="fr-FR"/>
        </w:rPr>
        <w:t xml:space="preserve"> est-ce le désir </w:t>
      </w:r>
      <w:r w:rsidR="00FC3681">
        <w:rPr>
          <w:lang w:val="fr-FR"/>
        </w:rPr>
        <w:t>fané</w:t>
      </w:r>
      <w:r>
        <w:rPr>
          <w:lang w:val="fr-FR"/>
        </w:rPr>
        <w:t xml:space="preserve"> en elle d’avoir dû quitter le charme de </w:t>
      </w:r>
      <w:r w:rsidR="00F00DC4">
        <w:rPr>
          <w:lang w:val="fr-FR"/>
        </w:rPr>
        <w:t>l’</w:t>
      </w:r>
      <w:r>
        <w:rPr>
          <w:lang w:val="fr-FR"/>
        </w:rPr>
        <w:t>Oncle</w:t>
      </w:r>
      <w:r w:rsidR="001A5CBA">
        <w:rPr>
          <w:lang w:val="fr-FR"/>
        </w:rPr>
        <w:t xml:space="preserve"> auquel elle a cédé en acceptant le travail</w:t>
      </w:r>
      <w:r w:rsidR="00FC3681">
        <w:rPr>
          <w:lang w:val="fr-FR"/>
        </w:rPr>
        <w:t>,</w:t>
      </w:r>
      <w:r>
        <w:rPr>
          <w:lang w:val="fr-FR"/>
        </w:rPr>
        <w:t xml:space="preserve"> </w:t>
      </w:r>
      <w:r w:rsidR="001A5CBA">
        <w:rPr>
          <w:lang w:val="fr-FR"/>
        </w:rPr>
        <w:t>ou</w:t>
      </w:r>
      <w:r>
        <w:rPr>
          <w:lang w:val="fr-FR"/>
        </w:rPr>
        <w:t xml:space="preserve"> la métaphore d’un lieu où tout </w:t>
      </w:r>
      <w:r w:rsidR="001A5CBA">
        <w:rPr>
          <w:lang w:val="fr-FR"/>
        </w:rPr>
        <w:t xml:space="preserve">est appelé à </w:t>
      </w:r>
      <w:r w:rsidR="00FC3681">
        <w:rPr>
          <w:lang w:val="fr-FR"/>
        </w:rPr>
        <w:t>dégénérer</w:t>
      </w:r>
      <w:r>
        <w:rPr>
          <w:lang w:val="fr-FR"/>
        </w:rPr>
        <w:t> ?</w:t>
      </w:r>
    </w:p>
    <w:p w14:paraId="1C370B32" w14:textId="77777777" w:rsidR="00BF670C" w:rsidRDefault="00BF670C">
      <w:pPr>
        <w:rPr>
          <w:lang w:val="fr-FR"/>
        </w:rPr>
      </w:pPr>
    </w:p>
    <w:p w14:paraId="39D84B2D" w14:textId="5728CA74" w:rsidR="004A4EDF" w:rsidRDefault="00BF670C">
      <w:pPr>
        <w:rPr>
          <w:lang w:val="fr-FR"/>
        </w:rPr>
      </w:pPr>
      <w:r>
        <w:rPr>
          <w:lang w:val="fr-FR"/>
        </w:rPr>
        <w:t xml:space="preserve">D’ailleurs la photographie de </w:t>
      </w:r>
      <w:proofErr w:type="spellStart"/>
      <w:r w:rsidRPr="00FC3681">
        <w:rPr>
          <w:b/>
          <w:u w:val="single"/>
          <w:lang w:val="fr-FR"/>
        </w:rPr>
        <w:t>Bly</w:t>
      </w:r>
      <w:proofErr w:type="spellEnd"/>
      <w:r>
        <w:rPr>
          <w:lang w:val="fr-FR"/>
        </w:rPr>
        <w:t xml:space="preserve"> présente plusieurs analogies au château de la Belle et le Bête</w:t>
      </w:r>
      <w:r w:rsidR="00FC3681">
        <w:rPr>
          <w:lang w:val="fr-FR"/>
        </w:rPr>
        <w:t xml:space="preserve"> du film de Jean Cocteau</w:t>
      </w:r>
      <w:r>
        <w:rPr>
          <w:lang w:val="fr-FR"/>
        </w:rPr>
        <w:t> :</w:t>
      </w:r>
      <w:r w:rsidR="00E8512B">
        <w:rPr>
          <w:lang w:val="fr-FR"/>
        </w:rPr>
        <w:t xml:space="preserve"> le grain du film, le noir et blanc contrasté de teintes grises</w:t>
      </w:r>
      <w:r w:rsidR="0054659F">
        <w:rPr>
          <w:lang w:val="fr-FR"/>
        </w:rPr>
        <w:t xml:space="preserve"> et</w:t>
      </w:r>
      <w:r w:rsidR="00E8512B">
        <w:rPr>
          <w:lang w:val="fr-FR"/>
        </w:rPr>
        <w:t xml:space="preserve"> pâles, et bien sûr</w:t>
      </w:r>
      <w:r>
        <w:rPr>
          <w:lang w:val="fr-FR"/>
        </w:rPr>
        <w:t xml:space="preserve"> les chandeliers dont la flamme semble vaciller de mystère et de peur</w:t>
      </w:r>
      <w:r w:rsidR="0058094D">
        <w:rPr>
          <w:lang w:val="fr-FR"/>
        </w:rPr>
        <w:t>,</w:t>
      </w:r>
      <w:r>
        <w:rPr>
          <w:lang w:val="fr-FR"/>
        </w:rPr>
        <w:t xml:space="preserve"> en ce cas</w:t>
      </w:r>
      <w:r w:rsidR="004A4EDF">
        <w:rPr>
          <w:lang w:val="fr-FR"/>
        </w:rPr>
        <w:t>.</w:t>
      </w:r>
      <w:r>
        <w:rPr>
          <w:lang w:val="fr-FR"/>
        </w:rPr>
        <w:t xml:space="preserve"> </w:t>
      </w:r>
    </w:p>
    <w:p w14:paraId="6A8C4BBE" w14:textId="7C078319" w:rsidR="004A4EDF" w:rsidRDefault="004A4EDF">
      <w:pPr>
        <w:rPr>
          <w:lang w:val="fr-FR"/>
        </w:rPr>
      </w:pPr>
      <w:r>
        <w:rPr>
          <w:noProof/>
          <w:lang w:val="fr-FR" w:eastAsia="fr-FR"/>
        </w:rPr>
        <w:drawing>
          <wp:inline distT="0" distB="0" distL="0" distR="0" wp14:anchorId="75AB8927" wp14:editId="610FE437">
            <wp:extent cx="2013792" cy="1157981"/>
            <wp:effectExtent l="0" t="0" r="0" b="10795"/>
            <wp:docPr id="2" name="Image 2" descr="../Pictures/vlcsnap-2018-01-13-17h36m46s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s/vlcsnap-2018-01-13-17h36m46s440.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2632" cy="1186065"/>
                    </a:xfrm>
                    <a:prstGeom prst="rect">
                      <a:avLst/>
                    </a:prstGeom>
                    <a:noFill/>
                    <a:ln>
                      <a:noFill/>
                    </a:ln>
                  </pic:spPr>
                </pic:pic>
              </a:graphicData>
            </a:graphic>
          </wp:inline>
        </w:drawing>
      </w:r>
    </w:p>
    <w:p w14:paraId="70039334" w14:textId="77777777" w:rsidR="00E8512B" w:rsidRDefault="00E8512B">
      <w:pPr>
        <w:rPr>
          <w:lang w:val="fr-FR"/>
        </w:rPr>
      </w:pPr>
    </w:p>
    <w:p w14:paraId="2F1BF72D" w14:textId="4F18ED74" w:rsidR="00F00DC4" w:rsidRDefault="004A4EDF">
      <w:pPr>
        <w:rPr>
          <w:lang w:val="fr-FR"/>
        </w:rPr>
      </w:pPr>
      <w:r>
        <w:rPr>
          <w:lang w:val="fr-FR"/>
        </w:rPr>
        <w:t>L</w:t>
      </w:r>
      <w:r w:rsidR="00BF670C">
        <w:rPr>
          <w:lang w:val="fr-FR"/>
        </w:rPr>
        <w:t xml:space="preserve">’allée flanquée de statues d’hommes habillés de toge </w:t>
      </w:r>
      <w:r w:rsidR="00E8512B">
        <w:rPr>
          <w:lang w:val="fr-FR"/>
        </w:rPr>
        <w:t xml:space="preserve">également concourt à ce renvoi </w:t>
      </w:r>
      <w:proofErr w:type="spellStart"/>
      <w:r w:rsidR="00E8512B">
        <w:rPr>
          <w:lang w:val="fr-FR"/>
        </w:rPr>
        <w:t>exophorique</w:t>
      </w:r>
      <w:proofErr w:type="spellEnd"/>
      <w:r w:rsidR="00E8512B">
        <w:rPr>
          <w:lang w:val="fr-FR"/>
        </w:rPr>
        <w:t xml:space="preserve">, </w:t>
      </w:r>
      <w:r w:rsidR="00BF670C">
        <w:rPr>
          <w:lang w:val="fr-FR"/>
        </w:rPr>
        <w:t xml:space="preserve">au lieu d’une allée </w:t>
      </w:r>
      <w:r w:rsidR="00F00DC4">
        <w:rPr>
          <w:lang w:val="fr-FR"/>
        </w:rPr>
        <w:t>flanquée</w:t>
      </w:r>
      <w:r w:rsidR="00BF670C">
        <w:rPr>
          <w:lang w:val="fr-FR"/>
        </w:rPr>
        <w:t xml:space="preserve"> de statues </w:t>
      </w:r>
      <w:r w:rsidR="00F00DC4">
        <w:rPr>
          <w:lang w:val="fr-FR"/>
        </w:rPr>
        <w:t>animal</w:t>
      </w:r>
      <w:r w:rsidR="00FC3681">
        <w:rPr>
          <w:lang w:val="fr-FR"/>
        </w:rPr>
        <w:t>isé</w:t>
      </w:r>
      <w:r w:rsidR="00F00DC4">
        <w:rPr>
          <w:lang w:val="fr-FR"/>
        </w:rPr>
        <w:t>es</w:t>
      </w:r>
      <w:r w:rsidR="00BF670C">
        <w:rPr>
          <w:lang w:val="fr-FR"/>
        </w:rPr>
        <w:t xml:space="preserve"> dans le film de Cocteau,</w:t>
      </w:r>
      <w:r w:rsidR="00F00DC4">
        <w:rPr>
          <w:lang w:val="fr-FR"/>
        </w:rPr>
        <w:t xml:space="preserve"> </w:t>
      </w:r>
      <w:r w:rsidR="00BF670C">
        <w:rPr>
          <w:lang w:val="fr-FR"/>
        </w:rPr>
        <w:t xml:space="preserve">mais après </w:t>
      </w:r>
      <w:r w:rsidR="00F00DC4">
        <w:rPr>
          <w:lang w:val="fr-FR"/>
        </w:rPr>
        <w:t>tout l ‘</w:t>
      </w:r>
      <w:r w:rsidR="00BF670C">
        <w:rPr>
          <w:lang w:val="fr-FR"/>
        </w:rPr>
        <w:t xml:space="preserve">homme ne pourrait-il </w:t>
      </w:r>
      <w:r w:rsidR="00F00DC4">
        <w:rPr>
          <w:lang w:val="fr-FR"/>
        </w:rPr>
        <w:t xml:space="preserve">s ‘incarner </w:t>
      </w:r>
      <w:r w:rsidR="00BF670C">
        <w:rPr>
          <w:lang w:val="fr-FR"/>
        </w:rPr>
        <w:t xml:space="preserve">que pour un </w:t>
      </w:r>
      <w:r w:rsidR="00F00DC4">
        <w:rPr>
          <w:lang w:val="fr-FR"/>
        </w:rPr>
        <w:t>animal étranger</w:t>
      </w:r>
      <w:r w:rsidR="00BF670C">
        <w:rPr>
          <w:lang w:val="fr-FR"/>
        </w:rPr>
        <w:t xml:space="preserve"> pour </w:t>
      </w:r>
      <w:r w:rsidR="00F00DC4">
        <w:rPr>
          <w:lang w:val="fr-FR"/>
        </w:rPr>
        <w:t xml:space="preserve">Miss </w:t>
      </w:r>
      <w:proofErr w:type="spellStart"/>
      <w:r w:rsidR="00F00DC4">
        <w:rPr>
          <w:lang w:val="fr-FR"/>
        </w:rPr>
        <w:t>G</w:t>
      </w:r>
      <w:r w:rsidR="00BF670C">
        <w:rPr>
          <w:lang w:val="fr-FR"/>
        </w:rPr>
        <w:t>idden</w:t>
      </w:r>
      <w:r w:rsidR="00F00DC4">
        <w:rPr>
          <w:lang w:val="fr-FR"/>
        </w:rPr>
        <w:t>s</w:t>
      </w:r>
      <w:proofErr w:type="spellEnd"/>
      <w:r w:rsidR="00BF670C">
        <w:rPr>
          <w:lang w:val="fr-FR"/>
        </w:rPr>
        <w:t xml:space="preserve"> qui n’y projette que fantasmes anima</w:t>
      </w:r>
      <w:r w:rsidR="00FC3681">
        <w:rPr>
          <w:lang w:val="fr-FR"/>
        </w:rPr>
        <w:t>lisés</w:t>
      </w:r>
      <w:r w:rsidR="00BF670C">
        <w:rPr>
          <w:lang w:val="fr-FR"/>
        </w:rPr>
        <w:t> ?</w:t>
      </w:r>
    </w:p>
    <w:p w14:paraId="54331612" w14:textId="77777777" w:rsidR="00E8512B" w:rsidRDefault="00E8512B">
      <w:pPr>
        <w:rPr>
          <w:lang w:val="fr-FR"/>
        </w:rPr>
      </w:pPr>
    </w:p>
    <w:p w14:paraId="447F90B4" w14:textId="71536414" w:rsidR="00F00DC4" w:rsidRDefault="00F00DC4">
      <w:pPr>
        <w:rPr>
          <w:lang w:val="fr-FR"/>
        </w:rPr>
      </w:pPr>
      <w:r>
        <w:rPr>
          <w:noProof/>
          <w:lang w:val="fr-FR" w:eastAsia="fr-FR"/>
        </w:rPr>
        <w:drawing>
          <wp:inline distT="0" distB="0" distL="0" distR="0" wp14:anchorId="27333E1D" wp14:editId="0F55B411">
            <wp:extent cx="2019201" cy="1161091"/>
            <wp:effectExtent l="0" t="0" r="0" b="7620"/>
            <wp:docPr id="1" name="Image 1" descr="../Pictures/vlcsnap-2018-01-13-17h34m01s6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s/vlcsnap-2018-01-13-17h34m01s68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3235" cy="1197912"/>
                    </a:xfrm>
                    <a:prstGeom prst="rect">
                      <a:avLst/>
                    </a:prstGeom>
                    <a:noFill/>
                    <a:ln>
                      <a:noFill/>
                    </a:ln>
                  </pic:spPr>
                </pic:pic>
              </a:graphicData>
            </a:graphic>
          </wp:inline>
        </w:drawing>
      </w:r>
    </w:p>
    <w:p w14:paraId="6CDF3523" w14:textId="77777777" w:rsidR="00F00DC4" w:rsidRDefault="00F00DC4">
      <w:pPr>
        <w:rPr>
          <w:lang w:val="fr-FR"/>
        </w:rPr>
      </w:pPr>
    </w:p>
    <w:p w14:paraId="02828F0D" w14:textId="73509511" w:rsidR="00A65002" w:rsidRDefault="00F00DC4">
      <w:pPr>
        <w:rPr>
          <w:lang w:val="fr-FR"/>
        </w:rPr>
      </w:pPr>
      <w:r>
        <w:rPr>
          <w:lang w:val="fr-FR"/>
        </w:rPr>
        <w:t>J</w:t>
      </w:r>
      <w:r w:rsidR="00BF670C">
        <w:rPr>
          <w:lang w:val="fr-FR"/>
        </w:rPr>
        <w:t>e</w:t>
      </w:r>
      <w:r>
        <w:rPr>
          <w:lang w:val="fr-FR"/>
        </w:rPr>
        <w:t xml:space="preserve"> </w:t>
      </w:r>
      <w:r w:rsidR="00BF670C">
        <w:rPr>
          <w:lang w:val="fr-FR"/>
        </w:rPr>
        <w:t>pens</w:t>
      </w:r>
      <w:r>
        <w:rPr>
          <w:lang w:val="fr-FR"/>
        </w:rPr>
        <w:t>e</w:t>
      </w:r>
      <w:r w:rsidR="00BF670C">
        <w:rPr>
          <w:lang w:val="fr-FR"/>
        </w:rPr>
        <w:t xml:space="preserve"> </w:t>
      </w:r>
      <w:r w:rsidR="00E8512B">
        <w:rPr>
          <w:lang w:val="fr-FR"/>
        </w:rPr>
        <w:t xml:space="preserve">en ce cas </w:t>
      </w:r>
      <w:r w:rsidR="00BF670C">
        <w:rPr>
          <w:lang w:val="fr-FR"/>
        </w:rPr>
        <w:t xml:space="preserve">bien évidemment à Quinn qu’elle </w:t>
      </w:r>
      <w:r>
        <w:rPr>
          <w:lang w:val="fr-FR"/>
        </w:rPr>
        <w:t>dépeint</w:t>
      </w:r>
      <w:r w:rsidR="00BF670C">
        <w:rPr>
          <w:lang w:val="fr-FR"/>
        </w:rPr>
        <w:t xml:space="preserve"> </w:t>
      </w:r>
      <w:r>
        <w:rPr>
          <w:lang w:val="fr-FR"/>
        </w:rPr>
        <w:t xml:space="preserve">tout </w:t>
      </w:r>
      <w:r w:rsidR="00BF670C">
        <w:rPr>
          <w:lang w:val="fr-FR"/>
        </w:rPr>
        <w:t>au</w:t>
      </w:r>
      <w:r>
        <w:rPr>
          <w:lang w:val="fr-FR"/>
        </w:rPr>
        <w:t xml:space="preserve"> </w:t>
      </w:r>
      <w:r w:rsidR="00BF670C">
        <w:rPr>
          <w:lang w:val="fr-FR"/>
        </w:rPr>
        <w:t>long du film avec un registre lexical animal de dé</w:t>
      </w:r>
      <w:r>
        <w:rPr>
          <w:lang w:val="fr-FR"/>
        </w:rPr>
        <w:t>p</w:t>
      </w:r>
      <w:r w:rsidR="00BF670C">
        <w:rPr>
          <w:lang w:val="fr-FR"/>
        </w:rPr>
        <w:t>ravation</w:t>
      </w:r>
      <w:r w:rsidR="00FC3681">
        <w:rPr>
          <w:lang w:val="fr-FR"/>
        </w:rPr>
        <w:t>, lors de</w:t>
      </w:r>
      <w:r w:rsidR="0058094D">
        <w:rPr>
          <w:lang w:val="fr-FR"/>
        </w:rPr>
        <w:t xml:space="preserve"> </w:t>
      </w:r>
      <w:r w:rsidR="00FC3681">
        <w:rPr>
          <w:lang w:val="fr-FR"/>
        </w:rPr>
        <w:t xml:space="preserve">la conversation avec Mrs </w:t>
      </w:r>
      <w:proofErr w:type="spellStart"/>
      <w:r w:rsidR="00FC3681">
        <w:rPr>
          <w:lang w:val="fr-FR"/>
        </w:rPr>
        <w:t>Grose</w:t>
      </w:r>
      <w:proofErr w:type="spellEnd"/>
      <w:r w:rsidR="00E8512B">
        <w:rPr>
          <w:lang w:val="fr-FR"/>
        </w:rPr>
        <w:t>,</w:t>
      </w:r>
      <w:r w:rsidR="00FC3681">
        <w:rPr>
          <w:lang w:val="fr-FR"/>
        </w:rPr>
        <w:t xml:space="preserve"> qui en termes euphémistiques mais fort imagés lui décrit la rela</w:t>
      </w:r>
      <w:r w:rsidR="00E8512B">
        <w:rPr>
          <w:lang w:val="fr-FR"/>
        </w:rPr>
        <w:t xml:space="preserve">tion entre Quinn et Miss </w:t>
      </w:r>
      <w:proofErr w:type="spellStart"/>
      <w:proofErr w:type="gramStart"/>
      <w:r w:rsidR="00E8512B">
        <w:rPr>
          <w:lang w:val="fr-FR"/>
        </w:rPr>
        <w:t>Jessel</w:t>
      </w:r>
      <w:proofErr w:type="spellEnd"/>
      <w:r w:rsidR="00E8512B">
        <w:rPr>
          <w:lang w:val="fr-FR"/>
        </w:rPr>
        <w:t>:</w:t>
      </w:r>
      <w:proofErr w:type="gramEnd"/>
      <w:r w:rsidR="00A61833">
        <w:rPr>
          <w:lang w:val="fr-FR"/>
        </w:rPr>
        <w:t xml:space="preserve"> </w:t>
      </w:r>
      <w:r w:rsidR="00E8512B">
        <w:rPr>
          <w:lang w:val="fr-FR"/>
        </w:rPr>
        <w:t>p</w:t>
      </w:r>
      <w:r w:rsidR="00FC3681">
        <w:rPr>
          <w:lang w:val="fr-FR"/>
        </w:rPr>
        <w:t xml:space="preserve">ouvoir gothique du lieu et des associations maléfiques qui s’y passent. </w:t>
      </w:r>
    </w:p>
    <w:p w14:paraId="77007B7A" w14:textId="77777777" w:rsidR="00E8512B" w:rsidRDefault="00E8512B">
      <w:pPr>
        <w:rPr>
          <w:lang w:val="fr-FR"/>
        </w:rPr>
      </w:pPr>
    </w:p>
    <w:p w14:paraId="6E321973" w14:textId="3E8CA5E8" w:rsidR="00FC3681" w:rsidRDefault="00A65002">
      <w:pPr>
        <w:rPr>
          <w:lang w:val="fr-FR"/>
        </w:rPr>
      </w:pPr>
      <w:r>
        <w:rPr>
          <w:noProof/>
          <w:lang w:val="fr-FR" w:eastAsia="fr-FR"/>
        </w:rPr>
        <w:drawing>
          <wp:inline distT="0" distB="0" distL="0" distR="0" wp14:anchorId="010DA9DC" wp14:editId="37E44FBB">
            <wp:extent cx="1892676" cy="1087527"/>
            <wp:effectExtent l="0" t="0" r="0" b="5080"/>
            <wp:docPr id="4" name="Image 4" descr="../Pictures/vlcsnap-2018-01-13-17h45m24s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s/vlcsnap-2018-01-13-17h45m24s25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9319" cy="1102836"/>
                    </a:xfrm>
                    <a:prstGeom prst="rect">
                      <a:avLst/>
                    </a:prstGeom>
                    <a:noFill/>
                    <a:ln>
                      <a:noFill/>
                    </a:ln>
                  </pic:spPr>
                </pic:pic>
              </a:graphicData>
            </a:graphic>
          </wp:inline>
        </w:drawing>
      </w:r>
    </w:p>
    <w:p w14:paraId="34C59C02" w14:textId="01A4537A" w:rsidR="00FC3681" w:rsidRDefault="00FC3681" w:rsidP="00FC3681">
      <w:pPr>
        <w:rPr>
          <w:lang w:val="fr-FR"/>
        </w:rPr>
      </w:pPr>
    </w:p>
    <w:p w14:paraId="1B58A780" w14:textId="5CD2D32D" w:rsidR="006A0395" w:rsidRDefault="00BD6C6E" w:rsidP="00FC3681">
      <w:pPr>
        <w:rPr>
          <w:lang w:val="fr-FR"/>
        </w:rPr>
      </w:pPr>
      <w:r>
        <w:rPr>
          <w:lang w:val="fr-FR"/>
        </w:rPr>
        <w:t>I</w:t>
      </w:r>
      <w:r w:rsidR="00FC3681">
        <w:rPr>
          <w:lang w:val="fr-FR"/>
        </w:rPr>
        <w:t xml:space="preserve">l est notable d’ailleurs que l’isotopie de </w:t>
      </w:r>
      <w:proofErr w:type="spellStart"/>
      <w:r w:rsidR="00FC3681" w:rsidRPr="00BD6C6E">
        <w:rPr>
          <w:b/>
          <w:u w:val="single"/>
          <w:lang w:val="fr-FR"/>
        </w:rPr>
        <w:t>Bly</w:t>
      </w:r>
      <w:proofErr w:type="spellEnd"/>
      <w:r w:rsidR="00FC3681">
        <w:rPr>
          <w:lang w:val="fr-FR"/>
        </w:rPr>
        <w:t xml:space="preserve"> dans le film de Jack Clayton tourne autour de quatre personnages « réels »</w:t>
      </w:r>
      <w:r w:rsidR="00E8512B">
        <w:rPr>
          <w:lang w:val="fr-FR"/>
        </w:rPr>
        <w:t xml:space="preserve">, Miss </w:t>
      </w:r>
      <w:proofErr w:type="spellStart"/>
      <w:r w:rsidR="00E8512B">
        <w:rPr>
          <w:lang w:val="fr-FR"/>
        </w:rPr>
        <w:t>Giddens</w:t>
      </w:r>
      <w:proofErr w:type="spellEnd"/>
      <w:r w:rsidR="00E8512B">
        <w:rPr>
          <w:lang w:val="fr-FR"/>
        </w:rPr>
        <w:t xml:space="preserve">, Miles, Flora et Mrs </w:t>
      </w:r>
      <w:proofErr w:type="spellStart"/>
      <w:r w:rsidR="00E8512B">
        <w:rPr>
          <w:lang w:val="fr-FR"/>
        </w:rPr>
        <w:t>Grose</w:t>
      </w:r>
      <w:proofErr w:type="spellEnd"/>
      <w:r w:rsidR="00E8512B">
        <w:rPr>
          <w:lang w:val="fr-FR"/>
        </w:rPr>
        <w:t>,</w:t>
      </w:r>
      <w:r w:rsidR="00FC3681">
        <w:rPr>
          <w:lang w:val="fr-FR"/>
        </w:rPr>
        <w:t xml:space="preserve"> si l’on omet les apparitions de Quinn et Miss </w:t>
      </w:r>
      <w:proofErr w:type="spellStart"/>
      <w:r w:rsidR="00FC3681">
        <w:rPr>
          <w:lang w:val="fr-FR"/>
        </w:rPr>
        <w:t>Jessel</w:t>
      </w:r>
      <w:proofErr w:type="spellEnd"/>
      <w:r w:rsidR="00FC3681">
        <w:rPr>
          <w:lang w:val="fr-FR"/>
        </w:rPr>
        <w:t>, dont j’ai dé</w:t>
      </w:r>
      <w:r w:rsidR="00635EE7">
        <w:rPr>
          <w:lang w:val="fr-FR"/>
        </w:rPr>
        <w:t>jà dit</w:t>
      </w:r>
      <w:r w:rsidR="00FC3681">
        <w:rPr>
          <w:lang w:val="fr-FR"/>
        </w:rPr>
        <w:t xml:space="preserve"> qu’elles étaient inhérentes au lieu certes, mais aussi à </w:t>
      </w:r>
      <w:r w:rsidR="0058094D">
        <w:rPr>
          <w:lang w:val="fr-FR"/>
        </w:rPr>
        <w:t>l</w:t>
      </w:r>
      <w:r w:rsidR="006A0395">
        <w:rPr>
          <w:lang w:val="fr-FR"/>
        </w:rPr>
        <w:t>a</w:t>
      </w:r>
      <w:r w:rsidR="0058094D">
        <w:rPr>
          <w:lang w:val="fr-FR"/>
        </w:rPr>
        <w:t xml:space="preserve"> </w:t>
      </w:r>
      <w:r w:rsidR="006A0395">
        <w:rPr>
          <w:lang w:val="fr-FR"/>
        </w:rPr>
        <w:t xml:space="preserve">possible </w:t>
      </w:r>
      <w:r w:rsidR="0058094D">
        <w:rPr>
          <w:lang w:val="fr-FR"/>
        </w:rPr>
        <w:t>imagination</w:t>
      </w:r>
      <w:r w:rsidR="006A0395">
        <w:rPr>
          <w:lang w:val="fr-FR"/>
        </w:rPr>
        <w:t xml:space="preserve"> féconde</w:t>
      </w:r>
      <w:r w:rsidR="00FC3681">
        <w:rPr>
          <w:lang w:val="fr-FR"/>
        </w:rPr>
        <w:t xml:space="preserve"> de la gouvernante. Hormis Miles et Flora, enfants-adultes manipulateurs à l’occasion</w:t>
      </w:r>
      <w:r w:rsidR="00E8512B">
        <w:rPr>
          <w:lang w:val="fr-FR"/>
        </w:rPr>
        <w:t>,</w:t>
      </w:r>
      <w:r w:rsidR="00FC3681">
        <w:rPr>
          <w:lang w:val="fr-FR"/>
        </w:rPr>
        <w:t xml:space="preserve"> qui</w:t>
      </w:r>
      <w:r w:rsidR="00635EE7">
        <w:rPr>
          <w:lang w:val="fr-FR"/>
        </w:rPr>
        <w:t xml:space="preserve"> </w:t>
      </w:r>
      <w:r w:rsidR="00FC3681">
        <w:rPr>
          <w:lang w:val="fr-FR"/>
        </w:rPr>
        <w:t>sont sous l’emprise du lieu et des maléfices qui s’</w:t>
      </w:r>
      <w:r w:rsidR="006A0395">
        <w:rPr>
          <w:lang w:val="fr-FR"/>
        </w:rPr>
        <w:t>y sont prétendument passés</w:t>
      </w:r>
      <w:r w:rsidR="00042F21">
        <w:rPr>
          <w:lang w:val="fr-FR"/>
        </w:rPr>
        <w:t xml:space="preserve">, </w:t>
      </w:r>
      <w:r w:rsidR="00E8512B">
        <w:rPr>
          <w:lang w:val="fr-FR"/>
        </w:rPr>
        <w:t>(</w:t>
      </w:r>
      <w:r w:rsidR="006A0395">
        <w:rPr>
          <w:lang w:val="fr-FR"/>
        </w:rPr>
        <w:t>d’ail</w:t>
      </w:r>
      <w:r w:rsidR="00042F21">
        <w:rPr>
          <w:lang w:val="fr-FR"/>
        </w:rPr>
        <w:t>l</w:t>
      </w:r>
      <w:r w:rsidR="006A0395">
        <w:rPr>
          <w:lang w:val="fr-FR"/>
        </w:rPr>
        <w:t>eurs l’oncle n’annonce-t-il pas lui-même lors de l’entretien d’embauche inaugural par l’adjectif ‘</w:t>
      </w:r>
      <w:proofErr w:type="spellStart"/>
      <w:r w:rsidR="006A0395">
        <w:rPr>
          <w:lang w:val="fr-FR"/>
        </w:rPr>
        <w:t>very</w:t>
      </w:r>
      <w:proofErr w:type="spellEnd"/>
      <w:r w:rsidR="006A0395">
        <w:rPr>
          <w:lang w:val="fr-FR"/>
        </w:rPr>
        <w:t xml:space="preserve"> </w:t>
      </w:r>
      <w:proofErr w:type="spellStart"/>
      <w:r w:rsidR="006A0395">
        <w:rPr>
          <w:lang w:val="fr-FR"/>
        </w:rPr>
        <w:t>odd</w:t>
      </w:r>
      <w:proofErr w:type="spellEnd"/>
      <w:r w:rsidR="006A0395">
        <w:rPr>
          <w:lang w:val="fr-FR"/>
        </w:rPr>
        <w:t>’ le caractère funestement surréaliste d</w:t>
      </w:r>
      <w:r w:rsidR="00E8512B">
        <w:rPr>
          <w:lang w:val="fr-FR"/>
        </w:rPr>
        <w:t xml:space="preserve">e la disparition de Miss </w:t>
      </w:r>
      <w:proofErr w:type="spellStart"/>
      <w:r w:rsidR="00E8512B">
        <w:rPr>
          <w:lang w:val="fr-FR"/>
        </w:rPr>
        <w:t>Jessel</w:t>
      </w:r>
      <w:proofErr w:type="spellEnd"/>
      <w:r w:rsidR="00E8512B">
        <w:rPr>
          <w:lang w:val="fr-FR"/>
        </w:rPr>
        <w:t xml:space="preserve"> ?), Mrs </w:t>
      </w:r>
      <w:proofErr w:type="spellStart"/>
      <w:r w:rsidR="00E8512B">
        <w:rPr>
          <w:lang w:val="fr-FR"/>
        </w:rPr>
        <w:t>Grose</w:t>
      </w:r>
      <w:proofErr w:type="spellEnd"/>
      <w:r w:rsidR="00E8512B">
        <w:rPr>
          <w:lang w:val="fr-FR"/>
        </w:rPr>
        <w:t xml:space="preserve"> est le seul personnage féminin que Miss </w:t>
      </w:r>
      <w:proofErr w:type="spellStart"/>
      <w:r w:rsidR="00E8512B">
        <w:rPr>
          <w:lang w:val="fr-FR"/>
        </w:rPr>
        <w:t>Giddens</w:t>
      </w:r>
      <w:proofErr w:type="spellEnd"/>
      <w:r w:rsidR="00E8512B">
        <w:rPr>
          <w:lang w:val="fr-FR"/>
        </w:rPr>
        <w:t xml:space="preserve"> va </w:t>
      </w:r>
      <w:r w:rsidR="005B5640">
        <w:rPr>
          <w:lang w:val="fr-FR"/>
        </w:rPr>
        <w:t>côtoyer</w:t>
      </w:r>
      <w:r w:rsidR="00E8512B">
        <w:rPr>
          <w:lang w:val="fr-FR"/>
        </w:rPr>
        <w:t>.</w:t>
      </w:r>
      <w:r w:rsidR="00635EE7">
        <w:rPr>
          <w:lang w:val="fr-FR"/>
        </w:rPr>
        <w:t xml:space="preserve"> </w:t>
      </w:r>
    </w:p>
    <w:p w14:paraId="38326C0D" w14:textId="77777777" w:rsidR="006A0395" w:rsidRDefault="006A0395" w:rsidP="00FC3681">
      <w:pPr>
        <w:rPr>
          <w:lang w:val="fr-FR"/>
        </w:rPr>
      </w:pPr>
    </w:p>
    <w:p w14:paraId="260D8049" w14:textId="7046024C" w:rsidR="00BE47B4" w:rsidRDefault="006A0395" w:rsidP="00FC3681">
      <w:pPr>
        <w:rPr>
          <w:lang w:val="fr-FR"/>
        </w:rPr>
      </w:pPr>
      <w:r>
        <w:rPr>
          <w:lang w:val="fr-FR"/>
        </w:rPr>
        <w:t>Donc, l’unique</w:t>
      </w:r>
      <w:r w:rsidR="00BD6C6E">
        <w:rPr>
          <w:lang w:val="fr-FR"/>
        </w:rPr>
        <w:t xml:space="preserve"> personnage adulte est Mrs </w:t>
      </w:r>
      <w:proofErr w:type="spellStart"/>
      <w:r w:rsidR="00BD6C6E">
        <w:rPr>
          <w:lang w:val="fr-FR"/>
        </w:rPr>
        <w:t>G</w:t>
      </w:r>
      <w:r w:rsidR="00635EE7">
        <w:rPr>
          <w:lang w:val="fr-FR"/>
        </w:rPr>
        <w:t>rose</w:t>
      </w:r>
      <w:proofErr w:type="spellEnd"/>
      <w:r w:rsidR="005B5640">
        <w:rPr>
          <w:lang w:val="fr-FR"/>
        </w:rPr>
        <w:t> :</w:t>
      </w:r>
      <w:r w:rsidR="00635EE7">
        <w:rPr>
          <w:lang w:val="fr-FR"/>
        </w:rPr>
        <w:t xml:space="preserve"> la fidèle </w:t>
      </w:r>
      <w:r>
        <w:rPr>
          <w:lang w:val="fr-FR"/>
        </w:rPr>
        <w:t xml:space="preserve">femme de ménage avec qui Miss </w:t>
      </w:r>
      <w:proofErr w:type="spellStart"/>
      <w:r>
        <w:rPr>
          <w:lang w:val="fr-FR"/>
        </w:rPr>
        <w:t>GIddens</w:t>
      </w:r>
      <w:proofErr w:type="spellEnd"/>
      <w:r>
        <w:rPr>
          <w:lang w:val="fr-FR"/>
        </w:rPr>
        <w:t xml:space="preserve">-Alice dans l’errance perturbatrice de </w:t>
      </w:r>
      <w:proofErr w:type="spellStart"/>
      <w:r>
        <w:rPr>
          <w:lang w:val="fr-FR"/>
        </w:rPr>
        <w:t>Bly</w:t>
      </w:r>
      <w:proofErr w:type="spellEnd"/>
      <w:r>
        <w:rPr>
          <w:lang w:val="fr-FR"/>
        </w:rPr>
        <w:t>, va lier des liens de confidence dans un premier temps,</w:t>
      </w:r>
      <w:r w:rsidR="00BE47B4">
        <w:rPr>
          <w:lang w:val="fr-FR"/>
        </w:rPr>
        <w:t xml:space="preserve"> </w:t>
      </w:r>
      <w:r w:rsidR="005B5640">
        <w:rPr>
          <w:lang w:val="fr-FR"/>
        </w:rPr>
        <w:t>ce sera</w:t>
      </w:r>
      <w:r w:rsidR="00BE47B4">
        <w:rPr>
          <w:lang w:val="fr-FR"/>
        </w:rPr>
        <w:t xml:space="preserve"> l’adulte </w:t>
      </w:r>
      <w:r w:rsidR="005B5640">
        <w:rPr>
          <w:lang w:val="fr-FR"/>
        </w:rPr>
        <w:t xml:space="preserve">avec </w:t>
      </w:r>
      <w:r w:rsidR="00BE47B4">
        <w:rPr>
          <w:lang w:val="fr-FR"/>
        </w:rPr>
        <w:t xml:space="preserve">qui Miss </w:t>
      </w:r>
      <w:proofErr w:type="spellStart"/>
      <w:r w:rsidR="00BE47B4">
        <w:rPr>
          <w:lang w:val="fr-FR"/>
        </w:rPr>
        <w:t>Giddens</w:t>
      </w:r>
      <w:proofErr w:type="spellEnd"/>
      <w:r w:rsidR="00BE47B4">
        <w:rPr>
          <w:lang w:val="fr-FR"/>
        </w:rPr>
        <w:t xml:space="preserve"> peut établir une relation de confiance</w:t>
      </w:r>
      <w:r w:rsidR="005B5640">
        <w:rPr>
          <w:lang w:val="fr-FR"/>
        </w:rPr>
        <w:t>, voire de réconfort</w:t>
      </w:r>
      <w:r w:rsidR="00BE47B4">
        <w:rPr>
          <w:lang w:val="fr-FR"/>
        </w:rPr>
        <w:t xml:space="preserve">. </w:t>
      </w:r>
    </w:p>
    <w:p w14:paraId="4F9B8236" w14:textId="77777777" w:rsidR="00BE47B4" w:rsidRDefault="00BE47B4" w:rsidP="00FC3681">
      <w:pPr>
        <w:rPr>
          <w:lang w:val="fr-FR"/>
        </w:rPr>
      </w:pPr>
    </w:p>
    <w:p w14:paraId="72203EF4" w14:textId="2B270116" w:rsidR="00BE47B4" w:rsidRDefault="00BE47B4" w:rsidP="00FC3681">
      <w:pPr>
        <w:rPr>
          <w:lang w:val="fr-FR"/>
        </w:rPr>
      </w:pPr>
      <w:r>
        <w:rPr>
          <w:noProof/>
          <w:lang w:val="fr-FR" w:eastAsia="fr-FR"/>
        </w:rPr>
        <w:drawing>
          <wp:inline distT="0" distB="0" distL="0" distR="0" wp14:anchorId="4BD5252E" wp14:editId="132A0DA9">
            <wp:extent cx="2211368" cy="1272281"/>
            <wp:effectExtent l="0" t="0" r="0" b="0"/>
            <wp:docPr id="6" name="Image 6" descr="../Pictures/vlcsnap-2018-01-18-14h54m35s3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s/vlcsnap-2018-01-18-14h54m35s37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58521" cy="1299410"/>
                    </a:xfrm>
                    <a:prstGeom prst="rect">
                      <a:avLst/>
                    </a:prstGeom>
                    <a:noFill/>
                    <a:ln>
                      <a:noFill/>
                    </a:ln>
                  </pic:spPr>
                </pic:pic>
              </a:graphicData>
            </a:graphic>
          </wp:inline>
        </w:drawing>
      </w:r>
    </w:p>
    <w:p w14:paraId="5A1BF965" w14:textId="77777777" w:rsidR="00BE47B4" w:rsidRDefault="00BE47B4" w:rsidP="00FC3681">
      <w:pPr>
        <w:rPr>
          <w:lang w:val="fr-FR"/>
        </w:rPr>
      </w:pPr>
    </w:p>
    <w:p w14:paraId="783CD6A1" w14:textId="4C1EB17E" w:rsidR="00146B1C" w:rsidRDefault="00BE47B4" w:rsidP="00FC3681">
      <w:pPr>
        <w:rPr>
          <w:lang w:val="fr-FR"/>
        </w:rPr>
      </w:pPr>
      <w:r>
        <w:rPr>
          <w:lang w:val="fr-FR"/>
        </w:rPr>
        <w:t>Mais cela, jusqu’à ce qu’</w:t>
      </w:r>
      <w:r w:rsidR="006A0395">
        <w:rPr>
          <w:lang w:val="fr-FR"/>
        </w:rPr>
        <w:t xml:space="preserve">elle ne la renvoie </w:t>
      </w:r>
      <w:r>
        <w:rPr>
          <w:lang w:val="fr-FR"/>
        </w:rPr>
        <w:t>accompagnée de</w:t>
      </w:r>
      <w:r w:rsidR="006A0395">
        <w:rPr>
          <w:lang w:val="fr-FR"/>
        </w:rPr>
        <w:t xml:space="preserve"> Flora</w:t>
      </w:r>
      <w:r w:rsidR="005B5640">
        <w:rPr>
          <w:lang w:val="fr-FR"/>
        </w:rPr>
        <w:t>,</w:t>
      </w:r>
      <w:r w:rsidR="006A0395">
        <w:rPr>
          <w:lang w:val="fr-FR"/>
        </w:rPr>
        <w:t xml:space="preserve"> lorsque que la multiplication des apparitions et l’étonnant comportement des enfants ajouté au doute de Mrs </w:t>
      </w:r>
      <w:proofErr w:type="spellStart"/>
      <w:r w:rsidR="006A0395">
        <w:rPr>
          <w:lang w:val="fr-FR"/>
        </w:rPr>
        <w:t>Grose</w:t>
      </w:r>
      <w:proofErr w:type="spellEnd"/>
      <w:r w:rsidR="006A0395">
        <w:rPr>
          <w:lang w:val="fr-FR"/>
        </w:rPr>
        <w:t xml:space="preserve"> sur la santé mentale de Miss </w:t>
      </w:r>
      <w:proofErr w:type="spellStart"/>
      <w:r w:rsidR="006A0395">
        <w:rPr>
          <w:lang w:val="fr-FR"/>
        </w:rPr>
        <w:t>Giddens</w:t>
      </w:r>
      <w:proofErr w:type="spellEnd"/>
      <w:r w:rsidR="006A0395">
        <w:rPr>
          <w:lang w:val="fr-FR"/>
        </w:rPr>
        <w:t xml:space="preserve"> n’opère cette volte-face chez la gouvernante. Je voudrais là encore établir un parallèle sur le surnaturel et le gothique du lieu associé à Mrs </w:t>
      </w:r>
      <w:proofErr w:type="spellStart"/>
      <w:r w:rsidR="006A0395">
        <w:rPr>
          <w:lang w:val="fr-FR"/>
        </w:rPr>
        <w:t>Grose</w:t>
      </w:r>
      <w:proofErr w:type="spellEnd"/>
      <w:r w:rsidR="006A0395">
        <w:rPr>
          <w:lang w:val="fr-FR"/>
        </w:rPr>
        <w:t>. Cette femme de</w:t>
      </w:r>
      <w:r>
        <w:rPr>
          <w:lang w:val="fr-FR"/>
        </w:rPr>
        <w:t xml:space="preserve"> </w:t>
      </w:r>
      <w:r w:rsidR="006A0395">
        <w:rPr>
          <w:lang w:val="fr-FR"/>
        </w:rPr>
        <w:t xml:space="preserve">ménage vit à </w:t>
      </w:r>
      <w:proofErr w:type="spellStart"/>
      <w:r w:rsidR="006A0395">
        <w:rPr>
          <w:lang w:val="fr-FR"/>
        </w:rPr>
        <w:t>Bly</w:t>
      </w:r>
      <w:proofErr w:type="spellEnd"/>
      <w:r w:rsidR="006A0395">
        <w:rPr>
          <w:lang w:val="fr-FR"/>
        </w:rPr>
        <w:t xml:space="preserve"> depuis des années</w:t>
      </w:r>
      <w:r>
        <w:rPr>
          <w:lang w:val="fr-FR"/>
        </w:rPr>
        <w:t>,</w:t>
      </w:r>
      <w:r w:rsidR="006A0395">
        <w:rPr>
          <w:lang w:val="fr-FR"/>
        </w:rPr>
        <w:t xml:space="preserve"> et en connaît les tourments et les malheurs, mais elle conseille à Miss </w:t>
      </w:r>
      <w:proofErr w:type="spellStart"/>
      <w:r w:rsidR="006A0395">
        <w:rPr>
          <w:lang w:val="fr-FR"/>
        </w:rPr>
        <w:t>Giddens</w:t>
      </w:r>
      <w:proofErr w:type="spellEnd"/>
      <w:r w:rsidR="006A0395">
        <w:rPr>
          <w:lang w:val="fr-FR"/>
        </w:rPr>
        <w:t xml:space="preserve"> d’ignorer certaines </w:t>
      </w:r>
      <w:r w:rsidR="00444428">
        <w:rPr>
          <w:lang w:val="fr-FR"/>
        </w:rPr>
        <w:t>apparitions</w:t>
      </w:r>
      <w:r w:rsidR="006A0395">
        <w:rPr>
          <w:lang w:val="fr-FR"/>
        </w:rPr>
        <w:t xml:space="preserve"> ou certaines </w:t>
      </w:r>
      <w:r w:rsidR="00444428">
        <w:rPr>
          <w:lang w:val="fr-FR"/>
        </w:rPr>
        <w:t xml:space="preserve">manifestations pour le bien être de cette dernière. En ce sens, le fait de </w:t>
      </w:r>
      <w:r w:rsidR="00EA5610">
        <w:rPr>
          <w:lang w:val="fr-FR"/>
        </w:rPr>
        <w:t>vouloir</w:t>
      </w:r>
      <w:r w:rsidR="00444428">
        <w:rPr>
          <w:lang w:val="fr-FR"/>
        </w:rPr>
        <w:t xml:space="preserve"> cacher ou ne pas verbaliser l’indicible se retrouve dans d’autres œuvres gothiques ou</w:t>
      </w:r>
      <w:r w:rsidR="00EA5610">
        <w:rPr>
          <w:lang w:val="fr-FR"/>
        </w:rPr>
        <w:t xml:space="preserve"> </w:t>
      </w:r>
      <w:r w:rsidR="00444428">
        <w:rPr>
          <w:lang w:val="fr-FR"/>
        </w:rPr>
        <w:t>fantastiques</w:t>
      </w:r>
      <w:r w:rsidR="00EA5610">
        <w:rPr>
          <w:lang w:val="fr-FR"/>
        </w:rPr>
        <w:t xml:space="preserve"> du XIX° siècle, aussi portées à l’écran</w:t>
      </w:r>
      <w:r w:rsidR="00444428">
        <w:rPr>
          <w:lang w:val="fr-FR"/>
        </w:rPr>
        <w:t>. Je pense à l’in</w:t>
      </w:r>
      <w:r w:rsidR="00EA5610">
        <w:rPr>
          <w:lang w:val="fr-FR"/>
        </w:rPr>
        <w:t>cipit</w:t>
      </w:r>
      <w:r w:rsidR="00444428">
        <w:rPr>
          <w:lang w:val="fr-FR"/>
        </w:rPr>
        <w:t xml:space="preserve"> des </w:t>
      </w:r>
      <w:r w:rsidR="00444428" w:rsidRPr="00EA5610">
        <w:rPr>
          <w:i/>
          <w:u w:val="single"/>
          <w:lang w:val="fr-FR"/>
        </w:rPr>
        <w:t xml:space="preserve">Hauts du </w:t>
      </w:r>
      <w:proofErr w:type="spellStart"/>
      <w:r w:rsidR="00444428" w:rsidRPr="00EA5610">
        <w:rPr>
          <w:i/>
          <w:u w:val="single"/>
          <w:lang w:val="fr-FR"/>
        </w:rPr>
        <w:t>Hurlevent</w:t>
      </w:r>
      <w:proofErr w:type="spellEnd"/>
      <w:r w:rsidR="00444428">
        <w:rPr>
          <w:lang w:val="fr-FR"/>
        </w:rPr>
        <w:t xml:space="preserve"> d’Emily Brontë où le premier narrateur apparent est la domestique Nelly qui connaît toute la t</w:t>
      </w:r>
      <w:r w:rsidR="00EA5610">
        <w:rPr>
          <w:lang w:val="fr-FR"/>
        </w:rPr>
        <w:t>r</w:t>
      </w:r>
      <w:r w:rsidR="00444428">
        <w:rPr>
          <w:lang w:val="fr-FR"/>
        </w:rPr>
        <w:t xml:space="preserve">agédie </w:t>
      </w:r>
      <w:r w:rsidR="00EA5610">
        <w:rPr>
          <w:lang w:val="fr-FR"/>
        </w:rPr>
        <w:t xml:space="preserve">entre </w:t>
      </w:r>
      <w:proofErr w:type="spellStart"/>
      <w:r w:rsidR="00EA5610" w:rsidRPr="005B5640">
        <w:rPr>
          <w:i/>
          <w:lang w:val="fr-FR"/>
        </w:rPr>
        <w:t>He</w:t>
      </w:r>
      <w:r w:rsidR="00444428" w:rsidRPr="005B5640">
        <w:rPr>
          <w:i/>
          <w:lang w:val="fr-FR"/>
        </w:rPr>
        <w:t>athcliff</w:t>
      </w:r>
      <w:proofErr w:type="spellEnd"/>
      <w:r w:rsidR="00444428">
        <w:rPr>
          <w:lang w:val="fr-FR"/>
        </w:rPr>
        <w:t xml:space="preserve"> et de </w:t>
      </w:r>
      <w:r w:rsidR="00444428" w:rsidRPr="005B5640">
        <w:rPr>
          <w:i/>
          <w:lang w:val="fr-FR"/>
        </w:rPr>
        <w:t>Cathy</w:t>
      </w:r>
      <w:r w:rsidR="00444428">
        <w:rPr>
          <w:lang w:val="fr-FR"/>
        </w:rPr>
        <w:t xml:space="preserve">, et qu’elle préfère verbaliser de façon euphémistique, à l’instar de Mrs </w:t>
      </w:r>
      <w:proofErr w:type="spellStart"/>
      <w:r w:rsidR="00444428">
        <w:rPr>
          <w:lang w:val="fr-FR"/>
        </w:rPr>
        <w:t>Grose</w:t>
      </w:r>
      <w:proofErr w:type="spellEnd"/>
      <w:r w:rsidR="00EA5610">
        <w:rPr>
          <w:lang w:val="fr-FR"/>
        </w:rPr>
        <w:t xml:space="preserve">. </w:t>
      </w:r>
      <w:r w:rsidR="00B037B9">
        <w:rPr>
          <w:lang w:val="fr-FR"/>
        </w:rPr>
        <w:t>Par ailleurs, l</w:t>
      </w:r>
      <w:r w:rsidR="00EA5610">
        <w:rPr>
          <w:lang w:val="fr-FR"/>
        </w:rPr>
        <w:t>’</w:t>
      </w:r>
      <w:r w:rsidR="00B037B9">
        <w:rPr>
          <w:lang w:val="fr-FR"/>
        </w:rPr>
        <w:t>a</w:t>
      </w:r>
      <w:r w:rsidR="00EA5610">
        <w:rPr>
          <w:lang w:val="fr-FR"/>
        </w:rPr>
        <w:t xml:space="preserve">daptation filmée </w:t>
      </w:r>
      <w:r w:rsidR="00B037B9">
        <w:rPr>
          <w:lang w:val="fr-FR"/>
        </w:rPr>
        <w:t>de William Wyler en 1939 avec Laurence Olivier et Merle Oberon annonce l’esthétique que l’on peut retrouver dans le film de Clay</w:t>
      </w:r>
      <w:r w:rsidR="00484E41">
        <w:rPr>
          <w:lang w:val="fr-FR"/>
        </w:rPr>
        <w:t>to</w:t>
      </w:r>
      <w:r w:rsidR="00B037B9">
        <w:rPr>
          <w:lang w:val="fr-FR"/>
        </w:rPr>
        <w:t>n, notamment les scènes de tempête de début de film</w:t>
      </w:r>
      <w:r w:rsidR="005B5640">
        <w:rPr>
          <w:lang w:val="fr-FR"/>
        </w:rPr>
        <w:t xml:space="preserve"> ou de brouillard lors de l’apparition de Quinn sur la tour</w:t>
      </w:r>
      <w:r w:rsidR="00B037B9">
        <w:rPr>
          <w:lang w:val="fr-FR"/>
        </w:rPr>
        <w:t>, sembl</w:t>
      </w:r>
      <w:r w:rsidR="005B5640">
        <w:rPr>
          <w:lang w:val="fr-FR"/>
        </w:rPr>
        <w:t xml:space="preserve">ables à celles qui frappent </w:t>
      </w:r>
      <w:proofErr w:type="spellStart"/>
      <w:r w:rsidR="005B5640" w:rsidRPr="005B5640">
        <w:rPr>
          <w:b/>
          <w:lang w:val="fr-FR"/>
        </w:rPr>
        <w:t>Bly</w:t>
      </w:r>
      <w:proofErr w:type="spellEnd"/>
      <w:r w:rsidR="005B5640">
        <w:rPr>
          <w:lang w:val="fr-FR"/>
        </w:rPr>
        <w:t xml:space="preserve">: photographie tempétueuse gothique sempiternellement déclinée dans le cinéma anglais ou américain des années 1940 à 1970, et reprise aussi plus récemment dans des œuvres telle que </w:t>
      </w:r>
      <w:r w:rsidR="005B5640" w:rsidRPr="005B5640">
        <w:rPr>
          <w:i/>
          <w:u w:val="single"/>
          <w:lang w:val="fr-FR"/>
        </w:rPr>
        <w:t>La Dame en Noir</w:t>
      </w:r>
      <w:r w:rsidR="005B5640">
        <w:rPr>
          <w:lang w:val="fr-FR"/>
        </w:rPr>
        <w:t xml:space="preserve"> (2011) de James </w:t>
      </w:r>
      <w:proofErr w:type="spellStart"/>
      <w:r w:rsidR="005B5640">
        <w:rPr>
          <w:lang w:val="fr-FR"/>
        </w:rPr>
        <w:t>Watskins</w:t>
      </w:r>
      <w:proofErr w:type="spellEnd"/>
      <w:r w:rsidR="005B5640">
        <w:rPr>
          <w:lang w:val="fr-FR"/>
        </w:rPr>
        <w:t xml:space="preserve">, ou encore </w:t>
      </w:r>
      <w:r w:rsidR="005B5640" w:rsidRPr="005B5640">
        <w:rPr>
          <w:i/>
          <w:u w:val="single"/>
          <w:lang w:val="fr-FR"/>
        </w:rPr>
        <w:t>Les autres</w:t>
      </w:r>
      <w:r w:rsidR="005B5640">
        <w:rPr>
          <w:lang w:val="fr-FR"/>
        </w:rPr>
        <w:t xml:space="preserve"> (2001) d’Alejandro </w:t>
      </w:r>
      <w:proofErr w:type="spellStart"/>
      <w:r w:rsidR="005B5640">
        <w:rPr>
          <w:lang w:val="fr-FR"/>
        </w:rPr>
        <w:t>Amenabar</w:t>
      </w:r>
      <w:proofErr w:type="spellEnd"/>
      <w:r w:rsidR="005B5640">
        <w:rPr>
          <w:lang w:val="fr-FR"/>
        </w:rPr>
        <w:t xml:space="preserve">. </w:t>
      </w:r>
    </w:p>
    <w:p w14:paraId="508C06D0" w14:textId="77777777" w:rsidR="005B5640" w:rsidRDefault="005B5640" w:rsidP="00FC3681">
      <w:pPr>
        <w:rPr>
          <w:lang w:val="fr-FR"/>
        </w:rPr>
      </w:pPr>
    </w:p>
    <w:p w14:paraId="18232C9D" w14:textId="52063B50" w:rsidR="00BF670C" w:rsidRDefault="00146B1C" w:rsidP="00FC3681">
      <w:pPr>
        <w:rPr>
          <w:lang w:val="fr-FR"/>
        </w:rPr>
      </w:pPr>
      <w:r>
        <w:rPr>
          <w:lang w:val="fr-FR"/>
        </w:rPr>
        <w:t xml:space="preserve">Après une série d’apparitions de Quinn, Mrs </w:t>
      </w:r>
      <w:proofErr w:type="spellStart"/>
      <w:r>
        <w:rPr>
          <w:lang w:val="fr-FR"/>
        </w:rPr>
        <w:t>Grose</w:t>
      </w:r>
      <w:proofErr w:type="spellEnd"/>
      <w:r>
        <w:rPr>
          <w:lang w:val="fr-FR"/>
        </w:rPr>
        <w:t xml:space="preserve"> conseille donc à Miss </w:t>
      </w:r>
      <w:proofErr w:type="spellStart"/>
      <w:r>
        <w:rPr>
          <w:lang w:val="fr-FR"/>
        </w:rPr>
        <w:t>Giddens</w:t>
      </w:r>
      <w:proofErr w:type="spellEnd"/>
      <w:r>
        <w:rPr>
          <w:lang w:val="fr-FR"/>
        </w:rPr>
        <w:t xml:space="preserve"> l’oubli comme seul élément qui peut éviter à la gouvernante d’être possédée par </w:t>
      </w:r>
      <w:proofErr w:type="spellStart"/>
      <w:r w:rsidRPr="00146B1C">
        <w:rPr>
          <w:b/>
          <w:u w:val="single"/>
          <w:lang w:val="fr-FR"/>
        </w:rPr>
        <w:t>Bly</w:t>
      </w:r>
      <w:proofErr w:type="spellEnd"/>
      <w:r>
        <w:rPr>
          <w:lang w:val="fr-FR"/>
        </w:rPr>
        <w:t xml:space="preserve">. </w:t>
      </w:r>
    </w:p>
    <w:p w14:paraId="541E3E7C" w14:textId="6D890512" w:rsidR="00146B1C" w:rsidRDefault="00146B1C" w:rsidP="00FC3681">
      <w:pPr>
        <w:rPr>
          <w:lang w:val="fr-FR"/>
        </w:rPr>
      </w:pPr>
      <w:r>
        <w:rPr>
          <w:noProof/>
          <w:lang w:val="fr-FR" w:eastAsia="fr-FR"/>
        </w:rPr>
        <w:drawing>
          <wp:inline distT="0" distB="0" distL="0" distR="0" wp14:anchorId="40530712" wp14:editId="4B65ED2B">
            <wp:extent cx="2103253" cy="1210077"/>
            <wp:effectExtent l="0" t="0" r="5080" b="9525"/>
            <wp:docPr id="7" name="Image 7" descr="../Pictures/vlcsnap-2018-01-18-15h02m25s5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s/vlcsnap-2018-01-18-15h02m25s58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1103" cy="1283633"/>
                    </a:xfrm>
                    <a:prstGeom prst="rect">
                      <a:avLst/>
                    </a:prstGeom>
                    <a:noFill/>
                    <a:ln>
                      <a:noFill/>
                    </a:ln>
                  </pic:spPr>
                </pic:pic>
              </a:graphicData>
            </a:graphic>
          </wp:inline>
        </w:drawing>
      </w:r>
      <w:r>
        <w:rPr>
          <w:noProof/>
          <w:lang w:val="fr-FR" w:eastAsia="fr-FR"/>
        </w:rPr>
        <w:drawing>
          <wp:inline distT="0" distB="0" distL="0" distR="0" wp14:anchorId="09795604" wp14:editId="6714A15F">
            <wp:extent cx="2103253" cy="1210077"/>
            <wp:effectExtent l="0" t="0" r="5080" b="9525"/>
            <wp:docPr id="8" name="Image 8" descr="../Pictures/vlcsnap-2018-01-18-15h05m02s9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s/vlcsnap-2018-01-18-15h05m02s99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18068" cy="1276134"/>
                    </a:xfrm>
                    <a:prstGeom prst="rect">
                      <a:avLst/>
                    </a:prstGeom>
                    <a:noFill/>
                    <a:ln>
                      <a:noFill/>
                    </a:ln>
                  </pic:spPr>
                </pic:pic>
              </a:graphicData>
            </a:graphic>
          </wp:inline>
        </w:drawing>
      </w:r>
    </w:p>
    <w:p w14:paraId="14305CFB" w14:textId="77777777" w:rsidR="00146B1C" w:rsidRPr="00146B1C" w:rsidRDefault="00146B1C" w:rsidP="00146B1C">
      <w:pPr>
        <w:rPr>
          <w:lang w:val="fr-FR"/>
        </w:rPr>
      </w:pPr>
    </w:p>
    <w:p w14:paraId="3C9480E5" w14:textId="40CF887A" w:rsidR="00146B1C" w:rsidRDefault="00146B1C" w:rsidP="00146B1C">
      <w:pPr>
        <w:rPr>
          <w:lang w:val="fr-FR"/>
        </w:rPr>
      </w:pPr>
      <w:r>
        <w:rPr>
          <w:lang w:val="fr-FR"/>
        </w:rPr>
        <w:t xml:space="preserve">Les autres articles de Gilles Berger et d’Hélène </w:t>
      </w:r>
      <w:proofErr w:type="spellStart"/>
      <w:r>
        <w:rPr>
          <w:lang w:val="fr-FR"/>
        </w:rPr>
        <w:t>Bobroff</w:t>
      </w:r>
      <w:proofErr w:type="spellEnd"/>
      <w:r>
        <w:rPr>
          <w:lang w:val="fr-FR"/>
        </w:rPr>
        <w:t xml:space="preserve"> ont développé de nombreuses pistes sur l’adaptation de la nouvelle d’Henry James au film</w:t>
      </w:r>
      <w:r w:rsidR="00EF20D8">
        <w:rPr>
          <w:lang w:val="fr-FR"/>
        </w:rPr>
        <w:t>,</w:t>
      </w:r>
      <w:r>
        <w:rPr>
          <w:lang w:val="fr-FR"/>
        </w:rPr>
        <w:t xml:space="preserve"> ou sur les connotations multiples que Gilles Berger développe. </w:t>
      </w:r>
    </w:p>
    <w:p w14:paraId="69AA734B" w14:textId="77777777" w:rsidR="003E02DF" w:rsidRDefault="003E02DF" w:rsidP="00146B1C">
      <w:pPr>
        <w:rPr>
          <w:lang w:val="fr-FR"/>
        </w:rPr>
      </w:pPr>
    </w:p>
    <w:p w14:paraId="60A8278E" w14:textId="783A1601" w:rsidR="00E334A2" w:rsidRDefault="00146B1C" w:rsidP="00146B1C">
      <w:pPr>
        <w:rPr>
          <w:lang w:val="fr-FR"/>
        </w:rPr>
      </w:pPr>
      <w:r>
        <w:rPr>
          <w:lang w:val="fr-FR"/>
        </w:rPr>
        <w:t xml:space="preserve">Je voudrais juste terminer sur un point l’association de Miles à </w:t>
      </w:r>
      <w:proofErr w:type="spellStart"/>
      <w:r w:rsidRPr="003E02DF">
        <w:rPr>
          <w:b/>
          <w:u w:val="single"/>
          <w:lang w:val="fr-FR"/>
        </w:rPr>
        <w:t>Bly</w:t>
      </w:r>
      <w:proofErr w:type="spellEnd"/>
      <w:r>
        <w:rPr>
          <w:lang w:val="fr-FR"/>
        </w:rPr>
        <w:t>,</w:t>
      </w:r>
      <w:r w:rsidR="003E02DF">
        <w:rPr>
          <w:lang w:val="fr-FR"/>
        </w:rPr>
        <w:t xml:space="preserve"> l’enfant manipulé par Quinn et manipulateur avec Miss </w:t>
      </w:r>
      <w:proofErr w:type="spellStart"/>
      <w:r w:rsidR="003E02DF">
        <w:rPr>
          <w:lang w:val="fr-FR"/>
        </w:rPr>
        <w:t>Giddens</w:t>
      </w:r>
      <w:proofErr w:type="spellEnd"/>
      <w:r w:rsidR="003E02DF">
        <w:rPr>
          <w:lang w:val="fr-FR"/>
        </w:rPr>
        <w:t xml:space="preserve"> qui en ce sens est à </w:t>
      </w:r>
      <w:proofErr w:type="spellStart"/>
      <w:r w:rsidR="003E02DF" w:rsidRPr="00354BA5">
        <w:rPr>
          <w:b/>
          <w:lang w:val="fr-FR"/>
        </w:rPr>
        <w:t>B</w:t>
      </w:r>
      <w:r w:rsidR="005B5640" w:rsidRPr="00354BA5">
        <w:rPr>
          <w:b/>
          <w:lang w:val="fr-FR"/>
        </w:rPr>
        <w:t>l</w:t>
      </w:r>
      <w:r w:rsidR="003E02DF" w:rsidRPr="00354BA5">
        <w:rPr>
          <w:b/>
          <w:lang w:val="fr-FR"/>
        </w:rPr>
        <w:t>y</w:t>
      </w:r>
      <w:proofErr w:type="spellEnd"/>
      <w:r w:rsidR="003E02DF">
        <w:rPr>
          <w:lang w:val="fr-FR"/>
        </w:rPr>
        <w:t xml:space="preserve"> chez lui,</w:t>
      </w:r>
      <w:r w:rsidR="005B5640">
        <w:rPr>
          <w:lang w:val="fr-FR"/>
        </w:rPr>
        <w:t xml:space="preserve"> « </w:t>
      </w:r>
      <w:r w:rsidR="00354BA5">
        <w:rPr>
          <w:lang w:val="fr-FR"/>
        </w:rPr>
        <w:t xml:space="preserve">rester ici tel que je suis et vivre à </w:t>
      </w:r>
      <w:proofErr w:type="spellStart"/>
      <w:proofErr w:type="gramStart"/>
      <w:r w:rsidR="00354BA5">
        <w:rPr>
          <w:lang w:val="fr-FR"/>
        </w:rPr>
        <w:t>Bly</w:t>
      </w:r>
      <w:proofErr w:type="spellEnd"/>
      <w:r w:rsidR="005B5640">
        <w:rPr>
          <w:lang w:val="fr-FR"/>
        </w:rPr>
        <w:t>»</w:t>
      </w:r>
      <w:proofErr w:type="gramEnd"/>
      <w:r w:rsidR="00B22CB1">
        <w:rPr>
          <w:lang w:val="fr-FR"/>
        </w:rPr>
        <w:t>, décla</w:t>
      </w:r>
      <w:r w:rsidR="005B5640">
        <w:rPr>
          <w:lang w:val="fr-FR"/>
        </w:rPr>
        <w:t>re</w:t>
      </w:r>
      <w:r w:rsidR="00B22CB1">
        <w:rPr>
          <w:lang w:val="fr-FR"/>
        </w:rPr>
        <w:t>-t-</w:t>
      </w:r>
      <w:r w:rsidR="005B5640">
        <w:rPr>
          <w:lang w:val="fr-FR"/>
        </w:rPr>
        <w:t xml:space="preserve">il </w:t>
      </w:r>
      <w:r w:rsidR="00B22CB1">
        <w:rPr>
          <w:lang w:val="fr-FR"/>
        </w:rPr>
        <w:t xml:space="preserve">d’ailleurs </w:t>
      </w:r>
      <w:r w:rsidR="005B5640">
        <w:rPr>
          <w:lang w:val="fr-FR"/>
        </w:rPr>
        <w:t xml:space="preserve">à Miss </w:t>
      </w:r>
      <w:proofErr w:type="spellStart"/>
      <w:r w:rsidR="005B5640">
        <w:rPr>
          <w:lang w:val="fr-FR"/>
        </w:rPr>
        <w:t>Giddens</w:t>
      </w:r>
      <w:proofErr w:type="spellEnd"/>
      <w:r w:rsidR="005B5640">
        <w:rPr>
          <w:lang w:val="fr-FR"/>
        </w:rPr>
        <w:t xml:space="preserve">, </w:t>
      </w:r>
      <w:r w:rsidR="00354BA5">
        <w:rPr>
          <w:lang w:val="fr-FR"/>
        </w:rPr>
        <w:t xml:space="preserve">mais ce </w:t>
      </w:r>
      <w:r w:rsidR="003E02DF">
        <w:rPr>
          <w:lang w:val="fr-FR"/>
        </w:rPr>
        <w:t xml:space="preserve">château </w:t>
      </w:r>
      <w:r w:rsidR="005B5640">
        <w:rPr>
          <w:lang w:val="fr-FR"/>
        </w:rPr>
        <w:t>se concrétise aussi en un</w:t>
      </w:r>
      <w:r w:rsidR="003E02DF">
        <w:rPr>
          <w:lang w:val="fr-FR"/>
        </w:rPr>
        <w:t xml:space="preserve"> lieu gothique où il se mure dans son silence pour ne reconnaître que </w:t>
      </w:r>
      <w:r w:rsidR="005B5640">
        <w:rPr>
          <w:lang w:val="fr-FR"/>
        </w:rPr>
        <w:t xml:space="preserve">très </w:t>
      </w:r>
      <w:r w:rsidR="003E02DF">
        <w:rPr>
          <w:lang w:val="fr-FR"/>
        </w:rPr>
        <w:t>tardivement et fatalement l</w:t>
      </w:r>
      <w:r w:rsidR="005B5640">
        <w:rPr>
          <w:lang w:val="fr-FR"/>
        </w:rPr>
        <w:t xml:space="preserve">’influence perceptible de Quinn. </w:t>
      </w:r>
    </w:p>
    <w:p w14:paraId="2C541F94" w14:textId="77777777" w:rsidR="00E334A2" w:rsidRDefault="00E334A2" w:rsidP="00146B1C">
      <w:pPr>
        <w:rPr>
          <w:lang w:val="fr-FR"/>
        </w:rPr>
      </w:pPr>
    </w:p>
    <w:p w14:paraId="324C3148" w14:textId="77777777" w:rsidR="00E334A2" w:rsidRDefault="00E334A2" w:rsidP="00146B1C">
      <w:pPr>
        <w:rPr>
          <w:lang w:val="fr-FR"/>
        </w:rPr>
      </w:pPr>
    </w:p>
    <w:p w14:paraId="300B59B2" w14:textId="54828516" w:rsidR="00E334A2" w:rsidRDefault="00354BA5" w:rsidP="00146B1C">
      <w:pPr>
        <w:rPr>
          <w:lang w:val="fr-FR"/>
        </w:rPr>
      </w:pPr>
      <w:r>
        <w:rPr>
          <w:noProof/>
          <w:lang w:val="fr-FR" w:eastAsia="fr-FR"/>
        </w:rPr>
        <w:drawing>
          <wp:inline distT="0" distB="0" distL="0" distR="0" wp14:anchorId="354146C2" wp14:editId="0686E5A3">
            <wp:extent cx="2086533" cy="1199969"/>
            <wp:effectExtent l="0" t="0" r="0" b="0"/>
            <wp:docPr id="9" name="Image 9" descr="../Pictures/vlcsnap-2018-01-20-17h52m33s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s/vlcsnap-2018-01-20-17h52m33s26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4559" cy="1244842"/>
                    </a:xfrm>
                    <a:prstGeom prst="rect">
                      <a:avLst/>
                    </a:prstGeom>
                    <a:noFill/>
                    <a:ln>
                      <a:noFill/>
                    </a:ln>
                  </pic:spPr>
                </pic:pic>
              </a:graphicData>
            </a:graphic>
          </wp:inline>
        </w:drawing>
      </w:r>
    </w:p>
    <w:p w14:paraId="3E7CC088" w14:textId="77777777" w:rsidR="00E334A2" w:rsidRDefault="00E334A2" w:rsidP="00146B1C">
      <w:pPr>
        <w:rPr>
          <w:lang w:val="fr-FR"/>
        </w:rPr>
      </w:pPr>
    </w:p>
    <w:p w14:paraId="2E424BD0" w14:textId="1E0D02CD" w:rsidR="00D23CA8" w:rsidRDefault="005B5640" w:rsidP="00146B1C">
      <w:pPr>
        <w:rPr>
          <w:lang w:val="fr-FR"/>
        </w:rPr>
      </w:pPr>
      <w:r>
        <w:rPr>
          <w:lang w:val="fr-FR"/>
        </w:rPr>
        <w:t>Cela</w:t>
      </w:r>
      <w:r w:rsidR="003E02DF">
        <w:rPr>
          <w:lang w:val="fr-FR"/>
        </w:rPr>
        <w:t xml:space="preserve"> se renforce encore dans</w:t>
      </w:r>
      <w:r w:rsidR="00146B1C">
        <w:rPr>
          <w:lang w:val="fr-FR"/>
        </w:rPr>
        <w:t xml:space="preserve"> la référence </w:t>
      </w:r>
      <w:proofErr w:type="spellStart"/>
      <w:r w:rsidR="00146B1C">
        <w:rPr>
          <w:lang w:val="fr-FR"/>
        </w:rPr>
        <w:t>exophorique</w:t>
      </w:r>
      <w:proofErr w:type="spellEnd"/>
      <w:r w:rsidR="00146B1C">
        <w:rPr>
          <w:lang w:val="fr-FR"/>
        </w:rPr>
        <w:t xml:space="preserve"> du choix de l’acteur qui incarne déjà un enfant adulte dans le </w:t>
      </w:r>
      <w:r w:rsidR="00146B1C" w:rsidRPr="00146B1C">
        <w:rPr>
          <w:i/>
          <w:u w:val="single"/>
          <w:lang w:val="fr-FR"/>
        </w:rPr>
        <w:t>Village des damnés</w:t>
      </w:r>
      <w:r w:rsidR="003E02DF">
        <w:rPr>
          <w:lang w:val="fr-FR"/>
        </w:rPr>
        <w:t xml:space="preserve"> </w:t>
      </w:r>
      <w:r w:rsidR="00146B1C">
        <w:rPr>
          <w:lang w:val="fr-FR"/>
        </w:rPr>
        <w:t xml:space="preserve">(1960), le film de </w:t>
      </w:r>
      <w:r w:rsidR="003E02DF">
        <w:rPr>
          <w:lang w:val="fr-FR"/>
        </w:rPr>
        <w:t xml:space="preserve">Wolf </w:t>
      </w:r>
      <w:proofErr w:type="spellStart"/>
      <w:r w:rsidR="003E02DF">
        <w:rPr>
          <w:lang w:val="fr-FR"/>
        </w:rPr>
        <w:t>Rilla</w:t>
      </w:r>
      <w:proofErr w:type="spellEnd"/>
      <w:r w:rsidR="003E02DF">
        <w:rPr>
          <w:lang w:val="fr-FR"/>
        </w:rPr>
        <w:t xml:space="preserve"> qui utilise le même jeune acteur, Martin Stephens</w:t>
      </w:r>
      <w:r>
        <w:rPr>
          <w:lang w:val="fr-FR"/>
        </w:rPr>
        <w:t xml:space="preserve">, coiffé d’une chevelure blonde et d’un regard adulte et absent d’émotions qui est tout aussi perturbant que son air « d’ange déchu » dans </w:t>
      </w:r>
      <w:r w:rsidRPr="005B5640">
        <w:rPr>
          <w:i/>
          <w:u w:val="single"/>
          <w:lang w:val="fr-FR"/>
        </w:rPr>
        <w:t>The Innocents</w:t>
      </w:r>
      <w:r w:rsidR="003E02DF">
        <w:rPr>
          <w:lang w:val="fr-FR"/>
        </w:rPr>
        <w:t xml:space="preserve">. </w:t>
      </w:r>
      <w:r>
        <w:rPr>
          <w:lang w:val="fr-FR"/>
        </w:rPr>
        <w:t xml:space="preserve">Il me semble donc que tout spectateur qui a vu </w:t>
      </w:r>
      <w:r w:rsidRPr="001E0E0A">
        <w:rPr>
          <w:i/>
          <w:u w:val="single"/>
          <w:lang w:val="fr-FR"/>
        </w:rPr>
        <w:t>Le village des Damnés</w:t>
      </w:r>
      <w:r>
        <w:rPr>
          <w:lang w:val="fr-FR"/>
        </w:rPr>
        <w:t xml:space="preserve"> peut projeter la mêm</w:t>
      </w:r>
      <w:r w:rsidR="00B22CB1">
        <w:rPr>
          <w:lang w:val="fr-FR"/>
        </w:rPr>
        <w:t>e</w:t>
      </w:r>
      <w:r>
        <w:rPr>
          <w:lang w:val="fr-FR"/>
        </w:rPr>
        <w:t xml:space="preserve"> </w:t>
      </w:r>
      <w:r w:rsidR="00B22CB1">
        <w:rPr>
          <w:lang w:val="fr-FR"/>
        </w:rPr>
        <w:t>ambiguïté</w:t>
      </w:r>
      <w:r>
        <w:rPr>
          <w:lang w:val="fr-FR"/>
        </w:rPr>
        <w:t xml:space="preserve"> d’enfant au regard d’adul</w:t>
      </w:r>
      <w:r w:rsidR="00B22CB1">
        <w:rPr>
          <w:lang w:val="fr-FR"/>
        </w:rPr>
        <w:t xml:space="preserve">te dans le film de Jack Clayton, qui poursuit ainsi une métaphore filée de type de rôle incarné par un acteur identique, et qui nous prépare à cette association inéluctable entre Miles et le gothique de </w:t>
      </w:r>
      <w:proofErr w:type="spellStart"/>
      <w:r w:rsidR="00B22CB1" w:rsidRPr="00B22CB1">
        <w:rPr>
          <w:b/>
          <w:u w:val="single"/>
          <w:lang w:val="fr-FR"/>
        </w:rPr>
        <w:t>Bly</w:t>
      </w:r>
      <w:proofErr w:type="spellEnd"/>
      <w:r w:rsidR="00B22CB1">
        <w:rPr>
          <w:lang w:val="fr-FR"/>
        </w:rPr>
        <w:t xml:space="preserve"> qui accentue les réactions de Miles. </w:t>
      </w:r>
    </w:p>
    <w:p w14:paraId="4063350B" w14:textId="77777777" w:rsidR="00D23CA8" w:rsidRDefault="00D23CA8" w:rsidP="00146B1C">
      <w:pPr>
        <w:rPr>
          <w:lang w:val="fr-FR"/>
        </w:rPr>
      </w:pPr>
    </w:p>
    <w:p w14:paraId="1CEB688E" w14:textId="77777777" w:rsidR="00563B77" w:rsidRDefault="00563B77" w:rsidP="00146B1C">
      <w:pPr>
        <w:rPr>
          <w:lang w:val="fr-FR"/>
        </w:rPr>
      </w:pPr>
      <w:r>
        <w:rPr>
          <w:noProof/>
          <w:lang w:val="fr-FR" w:eastAsia="fr-FR"/>
        </w:rPr>
        <w:drawing>
          <wp:inline distT="0" distB="0" distL="0" distR="0" wp14:anchorId="2AFD86A4" wp14:editId="630865A8">
            <wp:extent cx="1664076" cy="942829"/>
            <wp:effectExtent l="0" t="0" r="0" b="0"/>
            <wp:docPr id="10" name="Image 10" descr="../Pictures/vlcsnap-2018-01-20-17h59m00s8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s/vlcsnap-2018-01-20-17h59m00s85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2636" cy="998671"/>
                    </a:xfrm>
                    <a:prstGeom prst="rect">
                      <a:avLst/>
                    </a:prstGeom>
                    <a:noFill/>
                    <a:ln>
                      <a:noFill/>
                    </a:ln>
                  </pic:spPr>
                </pic:pic>
              </a:graphicData>
            </a:graphic>
          </wp:inline>
        </w:drawing>
      </w:r>
    </w:p>
    <w:p w14:paraId="5EB24D6D" w14:textId="2539DD2D" w:rsidR="001B075B" w:rsidRDefault="00B22CB1" w:rsidP="00146B1C">
      <w:pPr>
        <w:rPr>
          <w:lang w:val="fr-FR"/>
        </w:rPr>
      </w:pPr>
      <w:r>
        <w:rPr>
          <w:lang w:val="fr-FR"/>
        </w:rPr>
        <w:t xml:space="preserve">Le but de mon article n’est pas </w:t>
      </w:r>
      <w:r w:rsidR="00563B77">
        <w:rPr>
          <w:lang w:val="fr-FR"/>
        </w:rPr>
        <w:t xml:space="preserve">non plus </w:t>
      </w:r>
      <w:r>
        <w:rPr>
          <w:lang w:val="fr-FR"/>
        </w:rPr>
        <w:t xml:space="preserve">de répéter l’ambiguïté comportementale entre Miss </w:t>
      </w:r>
      <w:proofErr w:type="spellStart"/>
      <w:r>
        <w:rPr>
          <w:lang w:val="fr-FR"/>
        </w:rPr>
        <w:t>Giddens</w:t>
      </w:r>
      <w:proofErr w:type="spellEnd"/>
      <w:r>
        <w:rPr>
          <w:lang w:val="fr-FR"/>
        </w:rPr>
        <w:t xml:space="preserve"> et Miles</w:t>
      </w:r>
      <w:r w:rsidR="00225DEC">
        <w:rPr>
          <w:lang w:val="fr-FR"/>
        </w:rPr>
        <w:t xml:space="preserve"> que les autres articles ont déjà évoquée</w:t>
      </w:r>
      <w:r w:rsidR="00563B77">
        <w:rPr>
          <w:lang w:val="fr-FR"/>
        </w:rPr>
        <w:t xml:space="preserve"> pour souligner l’ambiguïté des sentiments</w:t>
      </w:r>
      <w:r>
        <w:rPr>
          <w:lang w:val="fr-FR"/>
        </w:rPr>
        <w:t xml:space="preserve">, </w:t>
      </w:r>
      <w:r w:rsidR="00225DEC">
        <w:rPr>
          <w:lang w:val="fr-FR"/>
        </w:rPr>
        <w:t xml:space="preserve">et qui est </w:t>
      </w:r>
      <w:r>
        <w:rPr>
          <w:lang w:val="fr-FR"/>
        </w:rPr>
        <w:t xml:space="preserve">soulignée par les deux plans connotés de Miles-Quinn qui embrasse Miss </w:t>
      </w:r>
      <w:proofErr w:type="spellStart"/>
      <w:r>
        <w:rPr>
          <w:lang w:val="fr-FR"/>
        </w:rPr>
        <w:t>Giddens</w:t>
      </w:r>
      <w:proofErr w:type="spellEnd"/>
      <w:r>
        <w:rPr>
          <w:lang w:val="fr-FR"/>
        </w:rPr>
        <w:t xml:space="preserve"> sur la bouche lorsque Miss </w:t>
      </w:r>
      <w:proofErr w:type="spellStart"/>
      <w:r>
        <w:rPr>
          <w:lang w:val="fr-FR"/>
        </w:rPr>
        <w:t>Giddens</w:t>
      </w:r>
      <w:proofErr w:type="spellEnd"/>
      <w:r>
        <w:rPr>
          <w:lang w:val="fr-FR"/>
        </w:rPr>
        <w:t xml:space="preserve"> vient lui souhaiter bonne nuit, et en fin de film, de Miss </w:t>
      </w:r>
      <w:proofErr w:type="spellStart"/>
      <w:r>
        <w:rPr>
          <w:lang w:val="fr-FR"/>
        </w:rPr>
        <w:t>Giddens</w:t>
      </w:r>
      <w:proofErr w:type="spellEnd"/>
      <w:r>
        <w:rPr>
          <w:lang w:val="fr-FR"/>
        </w:rPr>
        <w:t xml:space="preserve"> qui lui rend ce même baiser alors qu’il vient de passer de vie à trépas, après une der</w:t>
      </w:r>
      <w:r w:rsidR="00225DEC">
        <w:rPr>
          <w:lang w:val="fr-FR"/>
        </w:rPr>
        <w:t>n</w:t>
      </w:r>
      <w:r>
        <w:rPr>
          <w:lang w:val="fr-FR"/>
        </w:rPr>
        <w:t>ière vision d</w:t>
      </w:r>
      <w:r w:rsidR="00FA05F2">
        <w:rPr>
          <w:lang w:val="fr-FR"/>
        </w:rPr>
        <w:t>‘un</w:t>
      </w:r>
      <w:r>
        <w:rPr>
          <w:lang w:val="fr-FR"/>
        </w:rPr>
        <w:t xml:space="preserve"> Quinn ricaneur et maléfique au milieu des statues du jardin. Mo</w:t>
      </w:r>
      <w:r w:rsidR="00225DEC">
        <w:rPr>
          <w:lang w:val="fr-FR"/>
        </w:rPr>
        <w:t>n</w:t>
      </w:r>
      <w:r>
        <w:rPr>
          <w:lang w:val="fr-FR"/>
        </w:rPr>
        <w:t xml:space="preserve"> </w:t>
      </w:r>
      <w:r w:rsidR="00225DEC">
        <w:rPr>
          <w:lang w:val="fr-FR"/>
        </w:rPr>
        <w:t>but</w:t>
      </w:r>
      <w:r>
        <w:rPr>
          <w:lang w:val="fr-FR"/>
        </w:rPr>
        <w:t xml:space="preserve"> est davantage de proposer une interprétation complémentaire entre Miles et l’isotopie de </w:t>
      </w:r>
      <w:proofErr w:type="spellStart"/>
      <w:r w:rsidRPr="00B22CB1">
        <w:rPr>
          <w:b/>
          <w:u w:val="single"/>
          <w:lang w:val="fr-FR"/>
        </w:rPr>
        <w:t>Bly</w:t>
      </w:r>
      <w:proofErr w:type="spellEnd"/>
      <w:r>
        <w:rPr>
          <w:lang w:val="fr-FR"/>
        </w:rPr>
        <w:t xml:space="preserve"> et de souligner qu’ils ne font qu’un, tout comme Flora e</w:t>
      </w:r>
      <w:r w:rsidR="00563B77">
        <w:rPr>
          <w:lang w:val="fr-FR"/>
        </w:rPr>
        <w:t>s</w:t>
      </w:r>
      <w:r>
        <w:rPr>
          <w:lang w:val="fr-FR"/>
        </w:rPr>
        <w:t>t étroitement associée aussi au surnaturel du lieu, et donc d’</w:t>
      </w:r>
      <w:r w:rsidR="00225DEC">
        <w:rPr>
          <w:lang w:val="fr-FR"/>
        </w:rPr>
        <w:t xml:space="preserve">associer, de souligner </w:t>
      </w:r>
      <w:r w:rsidR="004C697D">
        <w:rPr>
          <w:lang w:val="fr-FR"/>
        </w:rPr>
        <w:t>l’unicité</w:t>
      </w:r>
      <w:r w:rsidR="00225DEC">
        <w:rPr>
          <w:lang w:val="fr-FR"/>
        </w:rPr>
        <w:t xml:space="preserve"> d</w:t>
      </w:r>
      <w:r>
        <w:rPr>
          <w:lang w:val="fr-FR"/>
        </w:rPr>
        <w:t xml:space="preserve">es enfants et </w:t>
      </w:r>
      <w:r w:rsidR="00225DEC">
        <w:rPr>
          <w:lang w:val="fr-FR"/>
        </w:rPr>
        <w:t xml:space="preserve">de </w:t>
      </w:r>
      <w:r>
        <w:rPr>
          <w:lang w:val="fr-FR"/>
        </w:rPr>
        <w:t xml:space="preserve">Mrs </w:t>
      </w:r>
      <w:proofErr w:type="spellStart"/>
      <w:r>
        <w:rPr>
          <w:lang w:val="fr-FR"/>
        </w:rPr>
        <w:t>Grose</w:t>
      </w:r>
      <w:proofErr w:type="spellEnd"/>
      <w:r>
        <w:rPr>
          <w:lang w:val="fr-FR"/>
        </w:rPr>
        <w:t xml:space="preserve"> au caractère </w:t>
      </w:r>
      <w:r w:rsidR="00225DEC">
        <w:rPr>
          <w:lang w:val="fr-FR"/>
        </w:rPr>
        <w:t xml:space="preserve">funestement gothique </w:t>
      </w:r>
      <w:r>
        <w:rPr>
          <w:lang w:val="fr-FR"/>
        </w:rPr>
        <w:t xml:space="preserve">du </w:t>
      </w:r>
      <w:r w:rsidR="00225DEC">
        <w:rPr>
          <w:lang w:val="fr-FR"/>
        </w:rPr>
        <w:t>château</w:t>
      </w:r>
      <w:r>
        <w:rPr>
          <w:lang w:val="fr-FR"/>
        </w:rPr>
        <w:t xml:space="preserve">. </w:t>
      </w:r>
    </w:p>
    <w:p w14:paraId="3BB6C945" w14:textId="77777777" w:rsidR="001B075B" w:rsidRDefault="001B075B" w:rsidP="00146B1C">
      <w:pPr>
        <w:rPr>
          <w:lang w:val="fr-FR"/>
        </w:rPr>
      </w:pPr>
    </w:p>
    <w:p w14:paraId="4E38267F" w14:textId="2656CF3B" w:rsidR="00146B1C" w:rsidRPr="00146B1C" w:rsidRDefault="001B075B" w:rsidP="00146B1C">
      <w:pPr>
        <w:rPr>
          <w:lang w:val="fr-FR"/>
        </w:rPr>
      </w:pPr>
      <w:r>
        <w:rPr>
          <w:lang w:val="fr-FR"/>
        </w:rPr>
        <w:t xml:space="preserve">Ainsi l’errance de Miss </w:t>
      </w:r>
      <w:proofErr w:type="spellStart"/>
      <w:r>
        <w:rPr>
          <w:lang w:val="fr-FR"/>
        </w:rPr>
        <w:t>Giddens</w:t>
      </w:r>
      <w:proofErr w:type="spellEnd"/>
      <w:r>
        <w:rPr>
          <w:lang w:val="fr-FR"/>
        </w:rPr>
        <w:t xml:space="preserve">-Alice, enfant immature, dans </w:t>
      </w:r>
      <w:proofErr w:type="spellStart"/>
      <w:r w:rsidRPr="001B075B">
        <w:rPr>
          <w:b/>
          <w:u w:val="single"/>
          <w:lang w:val="fr-FR"/>
        </w:rPr>
        <w:t>Bly</w:t>
      </w:r>
      <w:proofErr w:type="spellEnd"/>
      <w:r>
        <w:rPr>
          <w:lang w:val="fr-FR"/>
        </w:rPr>
        <w:t xml:space="preserve"> ne peut-elle se résoudre que par le départ de Flora et la mort de Miles. Ces enfants qu’elle veut protéger (scène d’exposition du film</w:t>
      </w:r>
      <w:r w:rsidR="004C697D">
        <w:rPr>
          <w:lang w:val="fr-FR"/>
        </w:rPr>
        <w:t xml:space="preserve"> qui est en fait une prolepse de la fin de l’œuvre</w:t>
      </w:r>
      <w:r>
        <w:rPr>
          <w:lang w:val="fr-FR"/>
        </w:rPr>
        <w:t xml:space="preserve">), mais qui la manipulent, et le fait aussi qu’elle ne peut contrôler les apparitions </w:t>
      </w:r>
      <w:r w:rsidR="00225DEC">
        <w:rPr>
          <w:lang w:val="fr-FR"/>
        </w:rPr>
        <w:t xml:space="preserve">réelles ou fantasmées </w:t>
      </w:r>
      <w:r>
        <w:rPr>
          <w:lang w:val="fr-FR"/>
        </w:rPr>
        <w:t xml:space="preserve">inhérentes à </w:t>
      </w:r>
      <w:proofErr w:type="spellStart"/>
      <w:r w:rsidRPr="001E0E0A">
        <w:rPr>
          <w:b/>
          <w:u w:val="single"/>
          <w:lang w:val="fr-FR"/>
        </w:rPr>
        <w:t>Bly</w:t>
      </w:r>
      <w:proofErr w:type="spellEnd"/>
      <w:r>
        <w:rPr>
          <w:lang w:val="fr-FR"/>
        </w:rPr>
        <w:t xml:space="preserve"> des fantômes </w:t>
      </w:r>
      <w:r w:rsidR="00225DEC">
        <w:rPr>
          <w:lang w:val="fr-FR"/>
        </w:rPr>
        <w:t xml:space="preserve">de </w:t>
      </w:r>
      <w:r>
        <w:rPr>
          <w:lang w:val="fr-FR"/>
        </w:rPr>
        <w:t xml:space="preserve">Quinn et </w:t>
      </w:r>
      <w:r w:rsidR="00225DEC">
        <w:rPr>
          <w:lang w:val="fr-FR"/>
        </w:rPr>
        <w:t xml:space="preserve">de </w:t>
      </w:r>
      <w:r>
        <w:rPr>
          <w:lang w:val="fr-FR"/>
        </w:rPr>
        <w:t xml:space="preserve">Miss </w:t>
      </w:r>
      <w:proofErr w:type="spellStart"/>
      <w:r>
        <w:rPr>
          <w:lang w:val="fr-FR"/>
        </w:rPr>
        <w:t>Jessel</w:t>
      </w:r>
      <w:proofErr w:type="spellEnd"/>
      <w:r>
        <w:rPr>
          <w:lang w:val="fr-FR"/>
        </w:rPr>
        <w:t>, tout cela ne peut se terminer qu’</w:t>
      </w:r>
      <w:r w:rsidR="004C697D">
        <w:rPr>
          <w:lang w:val="fr-FR"/>
        </w:rPr>
        <w:t>en ironie dramatique. C’est</w:t>
      </w:r>
      <w:r>
        <w:rPr>
          <w:lang w:val="fr-FR"/>
        </w:rPr>
        <w:t xml:space="preserve"> le départ hystérique de Flora </w:t>
      </w:r>
      <w:r w:rsidR="00FA05F2">
        <w:rPr>
          <w:lang w:val="fr-FR"/>
        </w:rPr>
        <w:t xml:space="preserve">accompagnée de Mrs </w:t>
      </w:r>
      <w:proofErr w:type="spellStart"/>
      <w:r w:rsidR="00FA05F2">
        <w:rPr>
          <w:lang w:val="fr-FR"/>
        </w:rPr>
        <w:t>Grose</w:t>
      </w:r>
      <w:proofErr w:type="spellEnd"/>
      <w:r w:rsidR="00FA05F2">
        <w:rPr>
          <w:lang w:val="fr-FR"/>
        </w:rPr>
        <w:t xml:space="preserve">, </w:t>
      </w:r>
      <w:r>
        <w:rPr>
          <w:lang w:val="fr-FR"/>
        </w:rPr>
        <w:t xml:space="preserve">et la mort de Miles. Miss </w:t>
      </w:r>
      <w:r w:rsidR="001E0E0A">
        <w:rPr>
          <w:lang w:val="fr-FR"/>
        </w:rPr>
        <w:t>Giddens</w:t>
      </w:r>
      <w:bookmarkStart w:id="0" w:name="_GoBack"/>
      <w:bookmarkEnd w:id="0"/>
      <w:r>
        <w:rPr>
          <w:lang w:val="fr-FR"/>
        </w:rPr>
        <w:t>, gouvernante tourmentée par le gothique du lieu, sans doute aussi victime de son imagination débordante,</w:t>
      </w:r>
      <w:r w:rsidR="00225DEC">
        <w:rPr>
          <w:lang w:val="fr-FR"/>
        </w:rPr>
        <w:t xml:space="preserve"> </w:t>
      </w:r>
      <w:r>
        <w:rPr>
          <w:lang w:val="fr-FR"/>
        </w:rPr>
        <w:t>se retrouve esseulée et face à ses fantômes, qui san</w:t>
      </w:r>
      <w:r w:rsidR="00225DEC">
        <w:rPr>
          <w:lang w:val="fr-FR"/>
        </w:rPr>
        <w:t>s</w:t>
      </w:r>
      <w:r>
        <w:rPr>
          <w:lang w:val="fr-FR"/>
        </w:rPr>
        <w:t xml:space="preserve"> doute risquent de la hanter, un autre classique de la thématique gothique.  </w:t>
      </w:r>
      <w:r w:rsidR="00B22CB1">
        <w:rPr>
          <w:lang w:val="fr-FR"/>
        </w:rPr>
        <w:t xml:space="preserve">  </w:t>
      </w:r>
    </w:p>
    <w:sectPr w:rsidR="00146B1C" w:rsidRPr="00146B1C" w:rsidSect="004462D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C1D"/>
    <w:rsid w:val="00042F21"/>
    <w:rsid w:val="00081B7F"/>
    <w:rsid w:val="00144AD1"/>
    <w:rsid w:val="00146B1C"/>
    <w:rsid w:val="0017481F"/>
    <w:rsid w:val="001A5CBA"/>
    <w:rsid w:val="001B075B"/>
    <w:rsid w:val="001E0E0A"/>
    <w:rsid w:val="00225DEC"/>
    <w:rsid w:val="003033AA"/>
    <w:rsid w:val="003533BD"/>
    <w:rsid w:val="00354BA5"/>
    <w:rsid w:val="003566D1"/>
    <w:rsid w:val="003B488E"/>
    <w:rsid w:val="003C197A"/>
    <w:rsid w:val="003D1D47"/>
    <w:rsid w:val="003E02DF"/>
    <w:rsid w:val="003F3851"/>
    <w:rsid w:val="004119B8"/>
    <w:rsid w:val="004127A5"/>
    <w:rsid w:val="00444428"/>
    <w:rsid w:val="004462DB"/>
    <w:rsid w:val="00446E3F"/>
    <w:rsid w:val="00484E41"/>
    <w:rsid w:val="004A37CA"/>
    <w:rsid w:val="004A4EDF"/>
    <w:rsid w:val="004C050B"/>
    <w:rsid w:val="004C697D"/>
    <w:rsid w:val="004D574C"/>
    <w:rsid w:val="004F3AB9"/>
    <w:rsid w:val="0054659F"/>
    <w:rsid w:val="00563B77"/>
    <w:rsid w:val="0058094D"/>
    <w:rsid w:val="00593612"/>
    <w:rsid w:val="005B5640"/>
    <w:rsid w:val="00635EE7"/>
    <w:rsid w:val="006A0395"/>
    <w:rsid w:val="006D27C1"/>
    <w:rsid w:val="00775F04"/>
    <w:rsid w:val="007D7323"/>
    <w:rsid w:val="007E23A9"/>
    <w:rsid w:val="008036E0"/>
    <w:rsid w:val="00836C6E"/>
    <w:rsid w:val="008A3DB2"/>
    <w:rsid w:val="00943C0C"/>
    <w:rsid w:val="00967D65"/>
    <w:rsid w:val="009766C7"/>
    <w:rsid w:val="009B61F1"/>
    <w:rsid w:val="00A31C1D"/>
    <w:rsid w:val="00A61833"/>
    <w:rsid w:val="00A65002"/>
    <w:rsid w:val="00AF3102"/>
    <w:rsid w:val="00B037B9"/>
    <w:rsid w:val="00B22CB1"/>
    <w:rsid w:val="00B42926"/>
    <w:rsid w:val="00B43076"/>
    <w:rsid w:val="00B43E2E"/>
    <w:rsid w:val="00BD1C4F"/>
    <w:rsid w:val="00BD6C6E"/>
    <w:rsid w:val="00BE47B4"/>
    <w:rsid w:val="00BF28F3"/>
    <w:rsid w:val="00BF5EF4"/>
    <w:rsid w:val="00BF670C"/>
    <w:rsid w:val="00C162E0"/>
    <w:rsid w:val="00C52DE0"/>
    <w:rsid w:val="00C701AA"/>
    <w:rsid w:val="00CC525D"/>
    <w:rsid w:val="00D23CA8"/>
    <w:rsid w:val="00D31663"/>
    <w:rsid w:val="00DA21B1"/>
    <w:rsid w:val="00DB0D8E"/>
    <w:rsid w:val="00DF7DD2"/>
    <w:rsid w:val="00E334A2"/>
    <w:rsid w:val="00E8512B"/>
    <w:rsid w:val="00EA5610"/>
    <w:rsid w:val="00EF20D8"/>
    <w:rsid w:val="00F00DC4"/>
    <w:rsid w:val="00F0600A"/>
    <w:rsid w:val="00F263AE"/>
    <w:rsid w:val="00FA05F2"/>
    <w:rsid w:val="00FB37E8"/>
    <w:rsid w:val="00FB6A52"/>
    <w:rsid w:val="00FC3681"/>
    <w:rsid w:val="00FD7947"/>
    <w:rsid w:val="00FE3432"/>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D15753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346</TotalTime>
  <Pages>6</Pages>
  <Words>2397</Words>
  <Characters>13189</Characters>
  <Application>Microsoft Macintosh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15555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Jean-Emmanuel Guerlesquin</dc:creator>
  <cp:keywords/>
  <dc:description/>
  <cp:lastModifiedBy>Jean-Emmanuel Guerlesquin</cp:lastModifiedBy>
  <cp:revision>31</cp:revision>
  <dcterms:created xsi:type="dcterms:W3CDTF">2018-01-09T12:21:00Z</dcterms:created>
  <dcterms:modified xsi:type="dcterms:W3CDTF">2018-01-21T07:30:00Z</dcterms:modified>
</cp:coreProperties>
</file>